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ТИПОВОЙ ДОГОВОР ХОЛОДНОГО ВОДОСНАБЖЕНИЯ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4" w:history="1">
        <w:r>
          <w:rPr>
            <w:rFonts w:ascii="Times New Roman" w:hAnsi="Times New Roman" w:cs="Times New Roman"/>
            <w:sz w:val="24"/>
            <w:szCs w:val="24"/>
            <w:u w:val="single"/>
          </w:rPr>
          <w:t>от 03.11.2016 N 1134</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375"/>
        <w:gridCol w:w="250"/>
        <w:gridCol w:w="3375"/>
      </w:tblGrid>
      <w:tr w:rsidR="00487E38">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20__ г.</w:t>
            </w:r>
          </w:p>
        </w:tc>
      </w:tr>
      <w:tr w:rsidR="00487E38">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заключения договора)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250"/>
        <w:gridCol w:w="250"/>
      </w:tblGrid>
      <w:tr w:rsidR="00487E38">
        <w:tblPrEx>
          <w:tblCellMar>
            <w:top w:w="0" w:type="dxa"/>
            <w:left w:w="0" w:type="dxa"/>
            <w:bottom w:w="0" w:type="dxa"/>
            <w:right w:w="0" w:type="dxa"/>
          </w:tblCellMar>
        </w:tblPrEx>
        <w:trPr>
          <w:jc w:val="center"/>
        </w:trPr>
        <w:tc>
          <w:tcPr>
            <w:tcW w:w="32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2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 в лице</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187"/>
        <w:gridCol w:w="2187"/>
        <w:gridCol w:w="250"/>
      </w:tblGrid>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6562" w:type="dxa"/>
            <w:gridSpan w:val="3"/>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именуемое в дальнейшем абонентом, в лице</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8750" w:type="dxa"/>
            <w:gridSpan w:val="4"/>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паспортные данные - в случае заключения договора со стороны абонента физическим лицом, наименование должности, фамилия, имя, отчество - в случае заключения договора со стороны абонента юридическим лицом)</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 в случае заключения договора со стороны абонента юридическим лицом)</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заключили настоящий договор о нижеследующем: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 Предмет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настоящему договору организация водопроводно- канализационного хозяйства, осуществляющая холодное водоснабжение, обязуется подавать абоненту через </w:t>
      </w:r>
      <w:r>
        <w:rPr>
          <w:rFonts w:ascii="Times New Roman" w:hAnsi="Times New Roman" w:cs="Times New Roman"/>
          <w:sz w:val="24"/>
          <w:szCs w:val="24"/>
        </w:rPr>
        <w:lastRenderedPageBreak/>
        <w:t>присоединенную водопроводную сеть из централизованных систем холодного водоснабжения: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375"/>
        <w:gridCol w:w="3250"/>
        <w:gridCol w:w="250"/>
      </w:tblGrid>
      <w:tr w:rsidR="00487E38">
        <w:tblPrEx>
          <w:tblCellMar>
            <w:top w:w="0" w:type="dxa"/>
            <w:left w:w="0" w:type="dxa"/>
            <w:bottom w:w="0" w:type="dxa"/>
            <w:right w:w="0" w:type="dxa"/>
          </w:tblCellMar>
        </w:tblPrEx>
        <w:trPr>
          <w:jc w:val="center"/>
        </w:trPr>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холодную (питьевую) воду</w:t>
            </w:r>
          </w:p>
        </w:tc>
        <w:tc>
          <w:tcPr>
            <w:tcW w:w="32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холодную (техническую) воду</w:t>
            </w:r>
          </w:p>
        </w:tc>
        <w:tc>
          <w:tcPr>
            <w:tcW w:w="32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 (в ред. Постановления Правительства РФ </w:t>
      </w:r>
      <w:hyperlink r:id="rId6"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 (в ред. Постановления Правительства РФ </w:t>
      </w:r>
      <w:hyperlink r:id="rId7"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Местом исполнения обязательств по настоящему договору является</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место)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 Сроки и режим подачи (потребления) холодной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Датой начала подачи (потребления) холодной воды является "____" _______________ 20 ___ г.</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приложению N 3 в соответствии с условиями подключения (технологического присоединения) к централизованной системе холодного водоснабжения.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III. Сроки и порядок оплаты по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8"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 канализационного хозяйства не позднее 5-го числа месяца, следующего за расчетным месяцем.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объем фактического потребления холодной воды за истекший месяц, определенный в соответствии с </w:t>
      </w:r>
      <w:hyperlink r:id="rId9"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___________________.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lastRenderedPageBreak/>
        <w:t>IV. Права и обязанности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Организация водопроводно-канализационного хозяйства обязана: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осуществлять производственный контроль качества холодной (питьевой)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соблюдать установленный режим подачи холодной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при участии абонента, если иное не предусмотрено </w:t>
      </w:r>
      <w:hyperlink r:id="rId10"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опломбировать абоненту приборы учета без взимания платы, за исключением случаев, предусмотренных </w:t>
      </w:r>
      <w:hyperlink r:id="rId11"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w:t>
      </w:r>
      <w:r>
        <w:rPr>
          <w:rFonts w:ascii="Times New Roman" w:hAnsi="Times New Roman" w:cs="Times New Roman"/>
          <w:sz w:val="24"/>
          <w:szCs w:val="24"/>
        </w:rPr>
        <w:lastRenderedPageBreak/>
        <w:t>исключением подачи холодной (технической)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Организация водопроводно-канализационного хозяйства вправе: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осуществлять контроль за правильностью учета объемов поданной (полученной) абонентом холодной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иметь беспрепятственный доступ к водопроводным сетям, местам отбора проб холодной воды и приборам учета в порядке, предусмотренном разделом VI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инициировать проведение сверки расчетов по настоящему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Абонент обязан: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+ 5°С),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w:t>
      </w:r>
      <w:r>
        <w:rPr>
          <w:rFonts w:ascii="Times New Roman" w:hAnsi="Times New Roman" w:cs="Times New Roman"/>
          <w:sz w:val="24"/>
          <w:szCs w:val="24"/>
        </w:rPr>
        <w:lastRenderedPageBreak/>
        <w:t>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обеспечивать учет получаемой холодной воды в порядке, установленном разделом V настоящего договора, и в соответствии с </w:t>
      </w:r>
      <w:hyperlink r:id="rId12"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если иное не предусмотрено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устанавливать приборы учета на границах эксплуатационной ответственности или в ином месте, определенном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соблюдать установленный настоящим договором режим потребления холодной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производить оплату по настоящему договору в порядке, размере и в сроки, которые определены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разделом VI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IX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w:t>
      </w:r>
      <w:r>
        <w:rPr>
          <w:rFonts w:ascii="Times New Roman" w:hAnsi="Times New Roman" w:cs="Times New Roman"/>
          <w:sz w:val="24"/>
          <w:szCs w:val="24"/>
        </w:rPr>
        <w:lastRenderedPageBreak/>
        <w:t>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 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Абонент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3"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привлекать третьих лиц для выполнения работ по устройству узла учета</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инициировать проведение сверки расчетов по настоящему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 Порядок осуществления коммерческого учета поданной (полученной) холодной воды, сроки и способы предоставления организации водопроводно-канализационного хозяйства показаний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Для учета объемов поданной абоненту холодной воды стороны используют приборы учета, если иное не предусмотрено </w:t>
      </w:r>
      <w:hyperlink r:id="rId14"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Сведения об узлах учета, приборах учета и местах отбора проб холодной воды указываются по форме согласно приложению N 4.</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Коммерческий учет поданной (полученной) холодной воды в узлах учета обеспечивает </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одну из сторон настоящего договора)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5"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87E38">
        <w:tblPrEx>
          <w:tblCellMar>
            <w:top w:w="0" w:type="dxa"/>
            <w:left w:w="0" w:type="dxa"/>
            <w:bottom w:w="0" w:type="dxa"/>
            <w:right w:w="0" w:type="dxa"/>
          </w:tblCellMar>
        </w:tblPrEx>
        <w:trPr>
          <w:jc w:val="center"/>
        </w:trPr>
        <w:tc>
          <w:tcPr>
            <w:tcW w:w="30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В случае отсутствия у абонента приборов учета абонент обязан в срок до </w:t>
            </w:r>
          </w:p>
        </w:tc>
        <w:tc>
          <w:tcPr>
            <w:tcW w:w="300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учета холодной воды и ввести их в эксплуатацию в порядке, установленном законодательством</w:t>
            </w:r>
          </w:p>
        </w:tc>
      </w:tr>
      <w:tr w:rsidR="00487E38">
        <w:tblPrEx>
          <w:tblCellMar>
            <w:top w:w="0" w:type="dxa"/>
            <w:left w:w="0" w:type="dxa"/>
            <w:bottom w:w="0" w:type="dxa"/>
            <w:right w:w="0" w:type="dxa"/>
          </w:tblCellMar>
        </w:tblPrEx>
        <w:trPr>
          <w:jc w:val="center"/>
        </w:trPr>
        <w:tc>
          <w:tcPr>
            <w:tcW w:w="30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30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Сторона, осуществляющая коммерческий учет поданной (полученной) холодной воды, снимает показания приборов учета на последнее число расчетного периода, установленного настоящим договором, либо определяет в случаях, предусмотренных законодательством Российской Федерации, количество поданной (полученной) холодной воды расчетным способом, вносит показания приборов учета в журнал</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учета расхода воды, передает эти сведения в организацию водопроводно-канализационного хозяйства (абоненту) не позднее</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 Порядок обеспечения абонентом доступа организации водопроводно-канализационного хозяйства к водопроводным сетям, местам отбора проб холодной воды и приборам учета (узлам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w:t>
      </w:r>
      <w:r>
        <w:rPr>
          <w:rFonts w:ascii="Times New Roman" w:hAnsi="Times New Roman" w:cs="Times New Roman"/>
          <w:sz w:val="24"/>
          <w:szCs w:val="24"/>
        </w:rPr>
        <w:lastRenderedPageBreak/>
        <w:t>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уполномоченные представители организации водопроводно-канализационного хозяйства или представители иной o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доступ представителям организации водопроводно- 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6"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VII. Порядок контроля качества холодной (питьевой)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7"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приложению N 5.</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w:t>
      </w:r>
      <w:r>
        <w:rPr>
          <w:rFonts w:ascii="Times New Roman" w:hAnsi="Times New Roman" w:cs="Times New Roman"/>
          <w:sz w:val="24"/>
          <w:szCs w:val="24"/>
        </w:rPr>
        <w:lastRenderedPageBreak/>
        <w:t>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VIII. Условия временного прекращения или ограничения холодного водоснабжения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9"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абонента;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50"/>
        <w:gridCol w:w="7750"/>
        <w:gridCol w:w="500"/>
      </w:tblGrid>
      <w:tr w:rsidR="00487E38">
        <w:tblPrEx>
          <w:tblCellMar>
            <w:top w:w="0" w:type="dxa"/>
            <w:left w:w="0" w:type="dxa"/>
            <w:bottom w:w="0" w:type="dxa"/>
            <w:right w:w="0" w:type="dxa"/>
          </w:tblCellMar>
        </w:tblPrEx>
        <w:trPr>
          <w:jc w:val="center"/>
        </w:trPr>
        <w:tc>
          <w:tcPr>
            <w:tcW w:w="7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77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7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орган местного самоуправления поселения, городского округа)</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p>
        </w:tc>
        <w:tc>
          <w:tcPr>
            <w:tcW w:w="77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7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w:t>
            </w:r>
          </w:p>
        </w:tc>
        <w:tc>
          <w:tcPr>
            <w:tcW w:w="77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7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IX. Порядок уведомления организации водопроводно-канализационного хозяйства о переходе прав на объекты, в отношении которых осуществляется водоснабжение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w:t>
      </w:r>
      <w:r>
        <w:rPr>
          <w:rFonts w:ascii="Times New Roman" w:hAnsi="Times New Roman" w:cs="Times New Roman"/>
          <w:sz w:val="24"/>
          <w:szCs w:val="24"/>
        </w:rPr>
        <w:lastRenderedPageBreak/>
        <w:t>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Такое уведомление направляется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 Условия водоснабжения иных лиц, объекты которых подключены к водопроводным сетям, принадлежащим абоненту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Абонент представляет организации водопроводно- канализационного хозяйства сведения о лицах, объекты которых подключены к водопроводным сетям, принадлежащим абоненту.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 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 Порядок урегулирования споров 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Претензия направляется по адресу стороны, указанному в реквизитах договора, и должна содержать:</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сведения о заявителе (наименование, местонахождение, адрес);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содержание спора 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 другие сведения по усмотрению стороны.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Сторона, получившая претензию, в течение 5 рабочих дней со дня ее получения обязана рассмотреть претензию и дать ответ.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Стороны составляют акт об урегулировании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 Ответственность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XIII. Обстоятельства непреодолимой силы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XIV. Действие договора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125"/>
        <w:gridCol w:w="1750"/>
        <w:gridCol w:w="250"/>
      </w:tblGrid>
      <w:tr w:rsidR="00487E38">
        <w:tblPrEx>
          <w:tblCellMar>
            <w:top w:w="0" w:type="dxa"/>
            <w:left w:w="0" w:type="dxa"/>
            <w:bottom w:w="0" w:type="dxa"/>
            <w:right w:w="0" w:type="dxa"/>
          </w:tblCellMar>
        </w:tblPrEx>
        <w:trPr>
          <w:jc w:val="center"/>
        </w:trPr>
        <w:tc>
          <w:tcPr>
            <w:tcW w:w="512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 Настоящий договор вступает в силу с</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512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512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 Настоящий договор заключается на срок</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512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(указать срок)</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Настоящий договор может быть расторгнут до окончания срока его действия по обоюдному согласию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XV. Прочие условия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0"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Настоящий договор составлен в 2 экземплярах, имеющих равную юридическую силу.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Приложения к настоящему договору являются его неотъемлемой частью.</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ПРИЛОЖЕНИЕ N 1</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Правительства 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июня 2017 г. N 778)</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sz w:val="24"/>
          <w:szCs w:val="24"/>
        </w:rPr>
        <w:t> </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sz w:val="24"/>
          <w:szCs w:val="24"/>
        </w:rPr>
        <w:t> </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АКТ РАЗГРАНИЧЕНИЯ БАЛАНСОВОЙ ПРИНАДЛЕЖНОСТИ И ЭКСПЛУАТАЦИОННОЙ ОТВЕТСТВЕННОСТИ</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Постановления Правительства РФ </w:t>
      </w:r>
      <w:hyperlink r:id="rId21"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10"/>
        <w:gridCol w:w="8190"/>
      </w:tblGrid>
      <w:tr w:rsidR="00487E38">
        <w:tblPrEx>
          <w:tblCellMar>
            <w:top w:w="0" w:type="dxa"/>
            <w:left w:w="0" w:type="dxa"/>
            <w:bottom w:w="0" w:type="dxa"/>
            <w:right w:w="0" w:type="dxa"/>
          </w:tblCellMar>
        </w:tblPrEx>
        <w:trPr>
          <w:jc w:val="center"/>
        </w:trPr>
        <w:tc>
          <w:tcPr>
            <w:tcW w:w="81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лице</w:t>
            </w:r>
          </w:p>
        </w:tc>
        <w:tc>
          <w:tcPr>
            <w:tcW w:w="819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81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9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980"/>
        <w:gridCol w:w="7020"/>
      </w:tblGrid>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70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0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350"/>
        <w:gridCol w:w="7650"/>
      </w:tblGrid>
      <w:tr w:rsidR="00487E38">
        <w:tblPrEx>
          <w:tblCellMar>
            <w:top w:w="0" w:type="dxa"/>
            <w:left w:w="0" w:type="dxa"/>
            <w:bottom w:w="0" w:type="dxa"/>
            <w:right w:w="0" w:type="dxa"/>
          </w:tblCellMar>
        </w:tblPrEx>
        <w:trPr>
          <w:jc w:val="center"/>
        </w:trPr>
        <w:tc>
          <w:tcPr>
            <w:tcW w:w="13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76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3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6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970"/>
        <w:gridCol w:w="6030"/>
      </w:tblGrid>
      <w:tr w:rsidR="00487E38">
        <w:tblPrEx>
          <w:tblCellMar>
            <w:top w:w="0" w:type="dxa"/>
            <w:left w:w="0" w:type="dxa"/>
            <w:bottom w:w="0" w:type="dxa"/>
            <w:right w:w="0" w:type="dxa"/>
          </w:tblCellMar>
        </w:tblPrEx>
        <w:trPr>
          <w:jc w:val="center"/>
        </w:trPr>
        <w:tc>
          <w:tcPr>
            <w:tcW w:w="29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абонентом, в лице </w:t>
            </w:r>
          </w:p>
        </w:tc>
        <w:tc>
          <w:tcPr>
            <w:tcW w:w="603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9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03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980"/>
        <w:gridCol w:w="7020"/>
      </w:tblGrid>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70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0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том, что: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границей балансовой принадлежности объектов централизованных систем холодного водоснабжения организации водопроводно-канализационного хозяйства и абонента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границей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410"/>
        <w:gridCol w:w="270"/>
        <w:gridCol w:w="4320"/>
      </w:tblGrid>
      <w:tr w:rsidR="00487E38">
        <w:tblPrEx>
          <w:tblCellMar>
            <w:top w:w="0" w:type="dxa"/>
            <w:left w:w="0" w:type="dxa"/>
            <w:bottom w:w="0" w:type="dxa"/>
            <w:right w:w="0" w:type="dxa"/>
          </w:tblCellMar>
        </w:tblPrEx>
        <w:trPr>
          <w:jc w:val="center"/>
        </w:trPr>
        <w:tc>
          <w:tcPr>
            <w:tcW w:w="441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41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41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41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41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r>
    </w:tbl>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ПРИЛОЖЕНИЕ 2. -Утратило силу. (в ред. Постановления Правительства РФ </w:t>
      </w:r>
      <w:hyperlink r:id="rId22" w:history="1">
        <w:r>
          <w:rPr>
            <w:rFonts w:ascii="Times New Roman" w:hAnsi="Times New Roman" w:cs="Times New Roman"/>
            <w:b/>
            <w:bCs/>
            <w:sz w:val="27"/>
            <w:szCs w:val="27"/>
            <w:u w:val="single"/>
          </w:rPr>
          <w:t>от 29.06.2017 N 778</w:t>
        </w:r>
      </w:hyperlink>
      <w:r>
        <w:rPr>
          <w:rFonts w:ascii="Times New Roman" w:hAnsi="Times New Roman" w:cs="Times New Roman"/>
          <w:b/>
          <w:bCs/>
          <w:sz w:val="27"/>
          <w:szCs w:val="27"/>
        </w:rPr>
        <w:t>)</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РЕЖИМ ПОДАЧИ (ПОТРЕБЛЕНИЯ) ХОЛОДНОЙ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1875"/>
        <w:gridCol w:w="1875"/>
        <w:gridCol w:w="1875"/>
        <w:gridCol w:w="1875"/>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объекта (ввода)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Гарантированный объем подачи холодной воды (отдельно для холодной питьевой и технической воды)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Гарантированный объем подачи холодной воды на нужды пожаротушения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Гарантированный уровень давления холодной воды (отдельно для холодной питьевой и технической воды)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установлен на период с _____________________ по _____________________ 20 ___ г.</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Допустимые перерывы в продолжительности подачи холодной воды _______________________________________________.</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ОБ УЗЛАХ УЧЕТА, ПРИБОРАХ УЧЕТА И МЕСТАХ ОТБОРА ПРОБ ХОЛОДНОЙ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Показания приборов учета на начало подачи ресурса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опломбирования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очередной поверки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1875"/>
        <w:gridCol w:w="1875"/>
        <w:gridCol w:w="1875"/>
        <w:gridCol w:w="1875"/>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узла учета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Диаметр прибора учета, мм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Марка и заводской номер прибора учета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Технический паспорт прилагается (указать количество листов)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места отбора проб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места отбора проб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Частота отбора проб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расположения узлов учета и мест отбора проб холодной воды прилагается.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ПОКАЗАТЕЛИ КАЧЕСТВА ХОЛОДНОЙ (ТЕХНИЧЕСКОЙ)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 качества холодной (технической) воды (абсолютные величины)</w:t>
            </w: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Допустимые отклонения показателей качества холодной (технической) воды</w:t>
            </w:r>
          </w:p>
        </w:tc>
      </w:tr>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июля 2013 г. N 645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Правительства 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3 ноября 2016 г. N 1134)</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ТИПОВОЙ ДОГОВОР ВОДООТВЕДЕНИЯ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23" w:history="1">
        <w:r>
          <w:rPr>
            <w:rFonts w:ascii="Times New Roman" w:hAnsi="Times New Roman" w:cs="Times New Roman"/>
            <w:sz w:val="24"/>
            <w:szCs w:val="24"/>
            <w:u w:val="single"/>
          </w:rPr>
          <w:t>от 03.11.2016 N 1134</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375"/>
        <w:gridCol w:w="250"/>
        <w:gridCol w:w="3375"/>
      </w:tblGrid>
      <w:tr w:rsidR="00487E38">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20__ г.</w:t>
            </w:r>
          </w:p>
        </w:tc>
      </w:tr>
      <w:tr w:rsidR="00487E38">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заключения договора)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250"/>
        <w:gridCol w:w="250"/>
      </w:tblGrid>
      <w:tr w:rsidR="00487E38">
        <w:tblPrEx>
          <w:tblCellMar>
            <w:top w:w="0" w:type="dxa"/>
            <w:left w:w="0" w:type="dxa"/>
            <w:bottom w:w="0" w:type="dxa"/>
            <w:right w:w="0" w:type="dxa"/>
          </w:tblCellMar>
        </w:tblPrEx>
        <w:trPr>
          <w:jc w:val="center"/>
        </w:trPr>
        <w:tc>
          <w:tcPr>
            <w:tcW w:w="32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2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 в лице</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187"/>
        <w:gridCol w:w="2187"/>
        <w:gridCol w:w="250"/>
      </w:tblGrid>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6562" w:type="dxa"/>
            <w:gridSpan w:val="3"/>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паспортные данные - в случае заключения договора со стороны абонента физическим лицом; наименование организации - в случае заключения договора со стороны абонента юридическим лицом)</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именуемое в дальнейшем абонентом, в лице</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8750" w:type="dxa"/>
            <w:gridSpan w:val="4"/>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 - в случае заключения договора со стороны абонента юридическим лицом)</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 в случае заключения договора со стороны абонента юридическим лицом)</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заключили настоящий договор о нижеследующем: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 Предмет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настоящему договору организация водопроводно- 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w:t>
      </w:r>
      <w:r>
        <w:rPr>
          <w:rFonts w:ascii="Times New Roman" w:hAnsi="Times New Roman" w:cs="Times New Roman"/>
          <w:sz w:val="24"/>
          <w:szCs w:val="24"/>
        </w:rPr>
        <w:lastRenderedPageBreak/>
        <w:t>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и производить организации водопроводно- канализационного хозяйства оплату водоотведения в сроки, порядке и размере, которые определены в настоящем договоре.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 (в ред. Постановления Правительства РФ </w:t>
      </w:r>
      <w:hyperlink r:id="rId25"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 (в ред. Постановления Правительства РФ </w:t>
      </w:r>
      <w:hyperlink r:id="rId26"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Местом исполнения обязательств по настоящему договору является</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место на канализационной сети)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 Сроки и режим приема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Датой начала приема сточных вод является "___" _____________ 20__ г.</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приложению N 3.</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III. Тарифы, сроки и порядок оплаты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7"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w:t>
      </w:r>
      <w:r>
        <w:rPr>
          <w:rFonts w:ascii="Times New Roman" w:hAnsi="Times New Roman" w:cs="Times New Roman"/>
          <w:sz w:val="24"/>
          <w:szCs w:val="24"/>
        </w:rPr>
        <w:lastRenderedPageBreak/>
        <w:t>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 канализационного хозяйства не позднее 5-го числа месяца, следующего за расчетным месяцем.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объем фактически оказанной услуги водоотведения за истекший месяц, определенный в соответствии с </w:t>
      </w:r>
      <w:hyperlink r:id="rId28"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IV. Права и обязанности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Организация водопроводно-канализационного хозяйства обязана: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обеспечивать эксплуатацию канализационных сетей, принадлежащих ей на праве </w:t>
      </w:r>
      <w:r>
        <w:rPr>
          <w:rFonts w:ascii="Times New Roman" w:hAnsi="Times New Roman" w:cs="Times New Roman"/>
          <w:sz w:val="24"/>
          <w:szCs w:val="24"/>
        </w:rPr>
        <w:lastRenderedPageBreak/>
        <w:t>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соблюдать установленный режим приема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опломбировать абоненту приборы учета сточных вод без взимания платы, за исключением случаев, предусмотренных </w:t>
      </w:r>
      <w:hyperlink r:id="rId29"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Организация водопроводно-канализационного хозяйства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осуществлять контроль за правильностью осуществления абонентом учета объемов отведенных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временно прекращать или ограничивать водоотведение в случаях, предусмотренных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инициировать проведение сверки расчетов по настоящему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Абонент обязан: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обеспечивать учет отводимых сточных вод в порядке, установленном разделом V настоящего договора, и в соответствии с </w:t>
      </w:r>
      <w:hyperlink r:id="rId30"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если иное не предусмотрено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31"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соблюдать установленный настоящим договором режим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разделом VI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 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 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 осуществлять сброс сточных вод от напорных коллекторов абонента в самотечную сеть канализации организации водопроводно- канализационного хозяйства через колодец - гаситель напора;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обеспечивать локальную очистку сточных вод в случаях, предусмотренных </w:t>
      </w:r>
      <w:hyperlink r:id="rId32"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 в случаях, установленных </w:t>
      </w:r>
      <w:hyperlink r:id="rId33"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 канализационного хозяйства в случае нарушения декларации.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Абонент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34"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w:t>
      </w:r>
      <w:r>
        <w:rPr>
          <w:rFonts w:ascii="Times New Roman" w:hAnsi="Times New Roman" w:cs="Times New Roman"/>
          <w:sz w:val="24"/>
          <w:szCs w:val="24"/>
        </w:rPr>
        <w:lastRenderedPageBreak/>
        <w:t>контроля состава и свойств сточных вод" (далее - Правила осуществления контроля состава и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водоотведение;</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привлекать третьих лиц для выполнения работ по устройству узла учета</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инициировать проведение сверки расчетов по настоящему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 Порядок осуществления учета принимаемых сточных вод, сроки и способы предоставления организации водопроводно-канализационного хозяйства показаний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Для учета объемов принятых сточных вод стороны используют приборы учета, если иное не предусмотрено </w:t>
      </w:r>
      <w:hyperlink r:id="rId35"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Сведения об узлах учета и приборах учета сточных вод и о местах отбора проб сточных вод указываются по форме согласно приложению N 4.</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Коммерческий учет сточных вод в узлах учета обеспечивает</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одну из сторон договора)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Количество принятых организацией водопроводно- 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36"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коммерческий учет осуществляется расчетным способом.</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87E38">
        <w:tblPrEx>
          <w:tblCellMar>
            <w:top w:w="0" w:type="dxa"/>
            <w:left w:w="0" w:type="dxa"/>
            <w:bottom w:w="0" w:type="dxa"/>
            <w:right w:w="0" w:type="dxa"/>
          </w:tblCellMar>
        </w:tblPrEx>
        <w:trPr>
          <w:jc w:val="center"/>
        </w:trPr>
        <w:tc>
          <w:tcPr>
            <w:tcW w:w="30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В случае отсутствия у абонента приборов учета сточных вод абонент обязан до установить и ввести в</w:t>
            </w:r>
          </w:p>
        </w:tc>
        <w:tc>
          <w:tcPr>
            <w:tcW w:w="300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эксплуатацию приборы учета сточных вод (распространяется только</w:t>
            </w:r>
          </w:p>
        </w:tc>
      </w:tr>
      <w:tr w:rsidR="00487E38">
        <w:tblPrEx>
          <w:tblCellMar>
            <w:top w:w="0" w:type="dxa"/>
            <w:left w:w="0" w:type="dxa"/>
            <w:bottom w:w="0" w:type="dxa"/>
            <w:right w:w="0" w:type="dxa"/>
          </w:tblCellMar>
        </w:tblPrEx>
        <w:trPr>
          <w:jc w:val="center"/>
        </w:trPr>
        <w:tc>
          <w:tcPr>
            <w:tcW w:w="30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30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категории абонентов, для которых установка приборов учета сточных вод является обязательной в соответствии с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Сторона, осуществляющая коммерческий учет принятых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Правилами организации коммерческого учета воды, сточных вод, расчет объема принятых (отведенных) сточных вод расчетным способом, вносит показания.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приборов учета в журнал учета принятых сточных вод, передает эти сведения другой стороне не позднее</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 Порядок обеспечения абонентом доступа организации водопроводно-канализационного хозяйства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37"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в случае невозможности отбора проб сточных вод из мест отбора проб сточных вод, </w:t>
      </w:r>
      <w:r>
        <w:rPr>
          <w:rFonts w:ascii="Times New Roman" w:hAnsi="Times New Roman" w:cs="Times New Roman"/>
          <w:sz w:val="24"/>
          <w:szCs w:val="24"/>
        </w:rPr>
        <w:lastRenderedPageBreak/>
        <w:t xml:space="preserve">предусмотренных настоящим договором, отбор сточных вод осуществляется в порядке, установленном </w:t>
      </w:r>
      <w:hyperlink r:id="rId38"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контроля состава и свойств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VII. Контроль состава и свойств сточных вод, места и порядок отбора проб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Контроль состава и свойств сточных вод в отношении абонентов осуществляется в соответствии с </w:t>
      </w:r>
      <w:hyperlink r:id="rId39"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контроля состава и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Сведения об узлах учета и приборах учета сточных вод и о местах отбора проб сточных вод приводятся по форме согласно приложению N 4 к настоящему договору.</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VIII.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 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приложению N 5.</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N 6.</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w:t>
      </w:r>
      <w:r>
        <w:rPr>
          <w:rFonts w:ascii="Times New Roman" w:hAnsi="Times New Roman" w:cs="Times New Roman"/>
          <w:sz w:val="24"/>
          <w:szCs w:val="24"/>
        </w:rPr>
        <w:lastRenderedPageBreak/>
        <w:t>нормативы по объему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40" w:history="1">
        <w:r>
          <w:rPr>
            <w:rFonts w:ascii="Times New Roman" w:hAnsi="Times New Roman" w:cs="Times New Roman"/>
            <w:sz w:val="24"/>
            <w:szCs w:val="24"/>
            <w:u w:val="single"/>
          </w:rPr>
          <w:t>Основами</w:t>
        </w:r>
      </w:hyperlink>
      <w:r>
        <w:rPr>
          <w:rFonts w:ascii="Times New Roman" w:hAnsi="Times New Roman" w:cs="Times New Roman"/>
          <w:sz w:val="24"/>
          <w:szCs w:val="24"/>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IX. Условия прекращения или ограничения приема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4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42"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абонента;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00"/>
        <w:gridCol w:w="8000"/>
        <w:gridCol w:w="500"/>
      </w:tblGrid>
      <w:tr w:rsidR="00487E38">
        <w:tblPrEx>
          <w:tblCellMar>
            <w:top w:w="0" w:type="dxa"/>
            <w:left w:w="0" w:type="dxa"/>
            <w:bottom w:w="0" w:type="dxa"/>
            <w:right w:w="0" w:type="dxa"/>
          </w:tblCellMar>
        </w:tblPrEx>
        <w:trPr>
          <w:jc w:val="center"/>
        </w:trPr>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0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00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орган местного самоуправления поселения, городского округа)</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p>
        </w:tc>
        <w:tc>
          <w:tcPr>
            <w:tcW w:w="800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00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 Порядок декларирования состава и свойств сточных вод (настоящий раздел включается в договор при условии его заключения с абонентом, который обязан подавать декларацию в соответствии с требованиями законодательства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 канализационного хозяйства настоящего договора. </w:t>
      </w:r>
      <w:r>
        <w:rPr>
          <w:rFonts w:ascii="Times New Roman" w:hAnsi="Times New Roman" w:cs="Times New Roman"/>
          <w:sz w:val="24"/>
          <w:szCs w:val="24"/>
        </w:rPr>
        <w:lastRenderedPageBreak/>
        <w:t>Декларация на очередной год подается абонентом до 1 ноября предшествующего года.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43"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контроля состава и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исключаются значения запрещенного сброса;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 подлежат указанию нулевые значения фактических концентраций или фактических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Декларация прекращает действие в следующих случаях: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пункте 37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w:t>
      </w:r>
      <w:r>
        <w:rPr>
          <w:rFonts w:ascii="Times New Roman" w:hAnsi="Times New Roman" w:cs="Times New Roman"/>
          <w:sz w:val="24"/>
          <w:szCs w:val="24"/>
        </w:rPr>
        <w:lastRenderedPageBreak/>
        <w:t>водоотведение, о наступлении указанных случаев.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 Условия отведения (приема) поверхностных сточных вод в централизованные системы водоотведения (настоящий раздел включается в договор в случае, если организация водопроводно-канализационного хозяйства осуществляет прием поверхностных сточных вод, поступающих с земельных участков, из зданий и сооружений, принадлежащих абоненту)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Сведения о точках приема поверхностных сточных вод абонента указываются по форме согласно приложению N 7.</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 Условия отведения (приема) сточных вод иных лиц, объекты которых подключены к канализационным сетям, принадлежащим абоненту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Абонент представляет организации водопроводно- канализационного хозяйства сведения о лицах, объекты которых подключены к канализационным сетям, принадлежащим абоненту.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Абонент несет в полном объеме ответственность за нарушения условий настоящего </w:t>
      </w:r>
      <w:r>
        <w:rPr>
          <w:rFonts w:ascii="Times New Roman" w:hAnsi="Times New Roman" w:cs="Times New Roman"/>
          <w:sz w:val="24"/>
          <w:szCs w:val="24"/>
        </w:rPr>
        <w:lastRenderedPageBreak/>
        <w:t>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XIII. Порядок урегулирования споров 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Претензия направляется по адресу стороны, указанному в реквизитах договора, и должна содержать:</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сведения о заявителе (наименование, местонахождение (адрес);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содержание спора,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другие сведения по усмотрению стороны.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Сторона, получившая претензию, в течение 5 рабочих дней со дня поступления претензии обязана ее рассмотреть и дать ответ.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Стороны составляют акт об урегулировании спора или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XIV. Ответственность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В случае нарушения организацией водопроводно- 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XV. Обстоятельства непреодолимой силы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w:t>
      </w:r>
      <w:r>
        <w:rPr>
          <w:rFonts w:ascii="Times New Roman" w:hAnsi="Times New Roman" w:cs="Times New Roman"/>
          <w:sz w:val="24"/>
          <w:szCs w:val="24"/>
        </w:rPr>
        <w:lastRenderedPageBreak/>
        <w:t>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XVI. Срок действия договора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875"/>
        <w:gridCol w:w="1750"/>
        <w:gridCol w:w="250"/>
      </w:tblGrid>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 Настоящий договор вступает в силу с</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Настоящий договор заключен на срок</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(указать срок)</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Настоящий договор может быть расторгнут до окончания срока его действия по обоюдному согласию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XVII. Прочие условия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 При исполнении настоящего договора стороны обязуются руководствоваться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 Настоящий договор составлен в двух экземплярах, имеющих одинаковую юридическую силу.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 Приложения к настоящему договору являются его неотъемлемой частью.</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 водоотведения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Правительства 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июня 2017 г. N 778)</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АКТ РАЗГРАНИЧЕНИЯ БАЛАНСОВОЙ ПРИНАДЛЕЖНОСТИ И ЭКСПЛУАТАЦИОННОЙ ОТВЕТСТВЕННОСТИ</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Постановления Правительства РФ </w:t>
      </w:r>
      <w:hyperlink r:id="rId44"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
        <w:gridCol w:w="8100"/>
      </w:tblGrid>
      <w:tr w:rsidR="00487E38">
        <w:tblPrEx>
          <w:tblCellMar>
            <w:top w:w="0" w:type="dxa"/>
            <w:left w:w="0" w:type="dxa"/>
            <w:bottom w:w="0" w:type="dxa"/>
            <w:right w:w="0" w:type="dxa"/>
          </w:tblCellMar>
        </w:tblPrEx>
        <w:trPr>
          <w:jc w:val="center"/>
        </w:trPr>
        <w:tc>
          <w:tcPr>
            <w:tcW w:w="9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лице </w:t>
            </w:r>
          </w:p>
        </w:tc>
        <w:tc>
          <w:tcPr>
            <w:tcW w:w="81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9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980"/>
        <w:gridCol w:w="7020"/>
      </w:tblGrid>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70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0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440"/>
        <w:gridCol w:w="7560"/>
      </w:tblGrid>
      <w:tr w:rsidR="00487E38">
        <w:tblPrEx>
          <w:tblCellMar>
            <w:top w:w="0" w:type="dxa"/>
            <w:left w:w="0" w:type="dxa"/>
            <w:bottom w:w="0" w:type="dxa"/>
            <w:right w:w="0" w:type="dxa"/>
          </w:tblCellMar>
        </w:tblPrEx>
        <w:trPr>
          <w:jc w:val="center"/>
        </w:trPr>
        <w:tc>
          <w:tcPr>
            <w:tcW w:w="144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756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44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6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970"/>
        <w:gridCol w:w="6030"/>
      </w:tblGrid>
      <w:tr w:rsidR="00487E38">
        <w:tblPrEx>
          <w:tblCellMar>
            <w:top w:w="0" w:type="dxa"/>
            <w:left w:w="0" w:type="dxa"/>
            <w:bottom w:w="0" w:type="dxa"/>
            <w:right w:w="0" w:type="dxa"/>
          </w:tblCellMar>
        </w:tblPrEx>
        <w:trPr>
          <w:jc w:val="center"/>
        </w:trPr>
        <w:tc>
          <w:tcPr>
            <w:tcW w:w="29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абонентом, в лице </w:t>
            </w:r>
          </w:p>
        </w:tc>
        <w:tc>
          <w:tcPr>
            <w:tcW w:w="603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9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03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980"/>
        <w:gridCol w:w="7020"/>
      </w:tblGrid>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70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70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том, что: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границей балансовой принадлежности объектов централизованных систем водоотведения организации водопроводно-канализационного хозяйства и абонента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границей эксплуатационной ответственности объектов централизованных систем водоотведения организации водопроводно-канализационного хозяйства и абонента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230"/>
        <w:gridCol w:w="450"/>
        <w:gridCol w:w="4320"/>
      </w:tblGrid>
      <w:tr w:rsidR="00487E38">
        <w:tblPrEx>
          <w:tblCellMar>
            <w:top w:w="0" w:type="dxa"/>
            <w:left w:w="0" w:type="dxa"/>
            <w:bottom w:w="0" w:type="dxa"/>
            <w:right w:w="0" w:type="dxa"/>
          </w:tblCellMar>
        </w:tblPrEx>
        <w:trPr>
          <w:jc w:val="center"/>
        </w:trPr>
        <w:tc>
          <w:tcPr>
            <w:tcW w:w="423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45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23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4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23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4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23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4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23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c>
          <w:tcPr>
            <w:tcW w:w="4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ПРИЛОЖЕНИЕ 2. - Утратило силу. (в ред. Постановления Правительства РФ </w:t>
      </w:r>
      <w:hyperlink r:id="rId45" w:history="1">
        <w:r>
          <w:rPr>
            <w:rFonts w:ascii="Times New Roman" w:hAnsi="Times New Roman" w:cs="Times New Roman"/>
            <w:b/>
            <w:bCs/>
            <w:sz w:val="27"/>
            <w:szCs w:val="27"/>
            <w:u w:val="single"/>
          </w:rPr>
          <w:t>от 29.06.2017 N 778</w:t>
        </w:r>
      </w:hyperlink>
      <w:r>
        <w:rPr>
          <w:rFonts w:ascii="Times New Roman" w:hAnsi="Times New Roman" w:cs="Times New Roman"/>
          <w:b/>
          <w:bCs/>
          <w:sz w:val="27"/>
          <w:szCs w:val="27"/>
        </w:rPr>
        <w:t>)</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РЕЖИМЕ ПРИЕМА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расход сточных вод (часовой)</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расход сточных вод (секундный)</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установлен с ___________________ по ___________________ 20 ____ г.</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Допустимые перерывы в продолжительности приема сточных вод ______________________________________________________.</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ОБ УЗЛАХ УЧЕТА И ПРИБОРАХ УЧЕТА СТОЧНЫХ ВОД И О МЕСТАХ ОТБОРА ПРОБ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Показания приборов учета на начало подачи ресурса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опломбирования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очередной поверки </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250"/>
        <w:gridCol w:w="2250"/>
        <w:gridCol w:w="2250"/>
        <w:gridCol w:w="2250"/>
      </w:tblGrid>
      <w:tr w:rsidR="00487E38">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узла учета </w:t>
            </w:r>
          </w:p>
        </w:tc>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Диаметр прибора учета, мм </w:t>
            </w:r>
          </w:p>
        </w:tc>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Марка и заводской номер прибора учета </w:t>
            </w:r>
          </w:p>
        </w:tc>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Технический паспорт прилагается (указать количество листов) </w:t>
            </w:r>
          </w:p>
        </w:tc>
      </w:tr>
      <w:tr w:rsidR="00487E38">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места отбора проб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места отбора проб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Частота отбора проб </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расположения узлов учета и мест отбора проб сточных вод прилагается.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НОРМАТИВАХ ПО ОБЪЕМУ ОТВОДИМЫХ В ЦЕНТРАЛИЗОВАННУЮ СИСТЕМУ ВОДООТВЕДЕНИЯ СТОЧНЫХ ВОД, УСТАНОВЛЕННЫХ ДЛЯ АБОНЕНТА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Сточные воды, куб. м</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Июнь</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Июль</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Август</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6</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Номер и наименование канализационных выпусков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загрязняющих веществ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Допустимые концентрации загрязняющих веществ, мг/дм3 </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7</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(форма)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СВЕДЕНИЯ О ТОЧКАХ ПРИЕМА ПОВЕРХНОСТНЫХ СТОЧНЫХ ВОД АБОНЕНТА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Местонахождение  точек  приема  поверхностных сточных вод в местах</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присоединения к централизованным системам водоотведения &lt;*&gt;</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Точки    приема    поверхностных    сточных    вод   отражаются на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топографической  карте  земельного  участка  в  масштабе 1:500 (со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всеми наземными и подземными коммуникациями и сооружениями)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(приводится топографическая карта земельного участка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масштабе 1:500)</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Организация                        Абонент</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водопроводно-канализационного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хозяйства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 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 ______________ 20__ г.       "__" ______________ 20__ г.</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487E38" w:rsidRDefault="00487E38">
      <w:pPr>
        <w:widowControl w:val="0"/>
        <w:autoSpaceDE w:val="0"/>
        <w:autoSpaceDN w:val="0"/>
        <w:adjustRightInd w:val="0"/>
        <w:spacing w:after="0" w:line="240" w:lineRule="auto"/>
        <w:rPr>
          <w:rFonts w:ascii="Courier New" w:hAnsi="Courier New" w:cs="Courier New"/>
          <w:sz w:val="24"/>
          <w:szCs w:val="24"/>
        </w:rPr>
      </w:pPr>
    </w:p>
    <w:p w:rsidR="00487E38" w:rsidRDefault="00487E3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&lt;*&gt;  Места присоединения к централизованным системам водоотведения</w:t>
      </w:r>
    </w:p>
    <w:p w:rsidR="00487E38" w:rsidRDefault="00487E3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указываются  при  условии, что отведение поверхностных сточных вод</w:t>
      </w:r>
    </w:p>
    <w:p w:rsidR="00487E38" w:rsidRDefault="00487E3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осуществляется    с    использованием    централизованной  системы</w:t>
      </w:r>
    </w:p>
    <w:p w:rsidR="00487E38" w:rsidRDefault="00487E3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июля 2013 г. N 645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Правительства 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3 ноября 2016 г. N 1134)</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lastRenderedPageBreak/>
        <w:t>ЕДИНЫЙ ТИПОВОЙ ДОГОВОР ХОЛОДНОГО ВОДОСНАБЖЕНИЯ И ВОДООТВЕДЕНИЯ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46" w:history="1">
        <w:r>
          <w:rPr>
            <w:rFonts w:ascii="Times New Roman" w:hAnsi="Times New Roman" w:cs="Times New Roman"/>
            <w:sz w:val="24"/>
            <w:szCs w:val="24"/>
            <w:u w:val="single"/>
          </w:rPr>
          <w:t>от 03.11.2016 N 1134</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375"/>
        <w:gridCol w:w="250"/>
        <w:gridCol w:w="3375"/>
      </w:tblGrid>
      <w:tr w:rsidR="00487E38">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20__ г.</w:t>
            </w:r>
          </w:p>
        </w:tc>
      </w:tr>
      <w:tr w:rsidR="00487E38">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заключения договора)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250"/>
        <w:gridCol w:w="250"/>
      </w:tblGrid>
      <w:tr w:rsidR="00487E38">
        <w:tblPrEx>
          <w:tblCellMar>
            <w:top w:w="0" w:type="dxa"/>
            <w:left w:w="0" w:type="dxa"/>
            <w:bottom w:w="0" w:type="dxa"/>
            <w:right w:w="0" w:type="dxa"/>
          </w:tblCellMar>
        </w:tblPrEx>
        <w:trPr>
          <w:jc w:val="center"/>
        </w:trPr>
        <w:tc>
          <w:tcPr>
            <w:tcW w:w="32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2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 в лице</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187"/>
        <w:gridCol w:w="2187"/>
        <w:gridCol w:w="250"/>
      </w:tblGrid>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6562" w:type="dxa"/>
            <w:gridSpan w:val="3"/>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 в случае заключения договора со стороны абонента юридическим лицом)</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именуемое в дальнейшем абонентом, в лице</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8750" w:type="dxa"/>
            <w:gridSpan w:val="4"/>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паспортные данные - в случае заключения договора со стороны абонента физическим лицом; наименование должности, фамилия, имя, отчество - в случае заключения договора со стороны абонента юридическим лицом)</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 в случае заключения договора со стороны абонента юридическим лицом)</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заключили настоящий договор о нижеследующем: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 Предмет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настоящему договору организация водопроводно- 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375"/>
        <w:gridCol w:w="3250"/>
        <w:gridCol w:w="250"/>
      </w:tblGrid>
      <w:tr w:rsidR="00487E38">
        <w:tblPrEx>
          <w:tblCellMar>
            <w:top w:w="0" w:type="dxa"/>
            <w:left w:w="0" w:type="dxa"/>
            <w:bottom w:w="0" w:type="dxa"/>
            <w:right w:w="0" w:type="dxa"/>
          </w:tblCellMar>
        </w:tblPrEx>
        <w:trPr>
          <w:jc w:val="center"/>
        </w:trPr>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холодную (питьевую) воду</w:t>
            </w:r>
          </w:p>
        </w:tc>
        <w:tc>
          <w:tcPr>
            <w:tcW w:w="32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холодную (техническую) воду</w:t>
            </w:r>
          </w:p>
        </w:tc>
        <w:tc>
          <w:tcPr>
            <w:tcW w:w="32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 (в ред. Постановления Правительства РФ </w:t>
      </w:r>
      <w:hyperlink r:id="rId48"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Акт разграничения балансовой принадлежности и эксплуатационной ответственности, приведенный в приложении N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 (в ред. Постановления Правительства РФ </w:t>
      </w:r>
      <w:hyperlink r:id="rId49"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Местом исполнения обязательств по договору является</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место на водопроводных и канализационных сетях)</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 Сроки и режим подачи холодной воды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Датой начала подачи холодной воды и приема сточных вод является "___" _____________ 20__ г.</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N 3 в соответствии с условиями подключения (технологического присоединения) к </w:t>
      </w:r>
      <w:r>
        <w:rPr>
          <w:rFonts w:ascii="Times New Roman" w:hAnsi="Times New Roman" w:cs="Times New Roman"/>
          <w:sz w:val="24"/>
          <w:szCs w:val="24"/>
        </w:rPr>
        <w:lastRenderedPageBreak/>
        <w:t>централизованной системе холодного водоснабжения.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режиме приема сточных вод указываются по форме согласно приложению N 4.</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III. Тарифы, сроки и порядок оплаты по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50"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 канализационного хозяйства не позднее 5-го числа месяца, следующего за расчетным месяцем.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51"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IV. Права и обязанности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Организация водопроводно-канализационного хозяйства обязана: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осуществлять производственный контроль качества питьевой воды и контроль состава и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соблюдать установленный режим подачи холодной воды и режим приема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при участии абонента, если иное не предусмотрено </w:t>
      </w:r>
      <w:hyperlink r:id="rId52"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53"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 эпидемиологическом благополучии населения;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осуществлять контроль за соблюдением абонентом режима водоотведения и нормативов </w:t>
      </w:r>
      <w:r>
        <w:rPr>
          <w:rFonts w:ascii="Times New Roman" w:hAnsi="Times New Roman" w:cs="Times New Roman"/>
          <w:sz w:val="24"/>
          <w:szCs w:val="24"/>
        </w:rPr>
        <w:lastRenderedPageBreak/>
        <w:t>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Организация водопроводно-канализационного хозяйства вправе: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VI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инициировать проведение сверки расчетов по настоящему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Абонент обязан: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+ 5°С),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обеспечивать учет получаемой холодной воды и отводимых сточных вод в порядке, установленном разделом V настоящего договора, и в соответствии с </w:t>
      </w:r>
      <w:hyperlink r:id="rId54"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w:t>
      </w:r>
      <w:r>
        <w:rPr>
          <w:rFonts w:ascii="Times New Roman" w:hAnsi="Times New Roman" w:cs="Times New Roman"/>
          <w:sz w:val="24"/>
          <w:szCs w:val="24"/>
        </w:rPr>
        <w:lastRenderedPageBreak/>
        <w:t>коммерческого учета воды, сточных вод, если иное не предусмотрено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5"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соблюдать установленный настоящим договором режим потребления холодной воды и режим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разделом VI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незамедлительно сообщать организации водопроводно- 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w:t>
      </w:r>
      <w:r>
        <w:rPr>
          <w:rFonts w:ascii="Times New Roman" w:hAnsi="Times New Roman" w:cs="Times New Roman"/>
          <w:sz w:val="24"/>
          <w:szCs w:val="24"/>
        </w:rPr>
        <w:lastRenderedPageBreak/>
        <w:t>последствия таких повреждений и неисправностей;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осуществлять сброс сточных вод от напорных коллекторов абонента в самотечную сеть канализации организации водопроводно- канализационного хозяйства через колодец - гаситель напора;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 обеспечивать локальную очистку сточных вод в случаях, предусмотренных </w:t>
      </w:r>
      <w:hyperlink r:id="rId56"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 канализационного хозяйства в случае нарушения декларации.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Абонент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 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 канализационного хозяйства в соответствии с </w:t>
      </w:r>
      <w:hyperlink r:id="rId57"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w:t>
      </w:r>
      <w:r>
        <w:rPr>
          <w:rFonts w:ascii="Times New Roman" w:hAnsi="Times New Roman" w:cs="Times New Roman"/>
          <w:sz w:val="24"/>
          <w:szCs w:val="24"/>
        </w:rPr>
        <w:lastRenderedPageBreak/>
        <w:t>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привлекать третьих лиц для выполнения работ по устройству узла учета</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инициировать проведение сверки расчетов по настоящему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 Порядок осуществления учета поданной холодной воды и принимаемых сточных вод, сроки и способы представления показаний приборов учета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58"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Сведения об узлах учета и приборах учета воды, сточных вод и местах отбора проб воды, сточных вод указываются по форме согласно приложению N 5.</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Коммерческий учет полученной холодной воды обеспечивает</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одну из сторон договора)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 Коммерческий учет отведенных сточных вод обеспечивает</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одну из сторон договора)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59"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коммерческий учет осуществляется расчетным способом.</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87E38">
        <w:tblPrEx>
          <w:tblCellMar>
            <w:top w:w="0" w:type="dxa"/>
            <w:left w:w="0" w:type="dxa"/>
            <w:bottom w:w="0" w:type="dxa"/>
            <w:right w:w="0" w:type="dxa"/>
          </w:tblCellMar>
        </w:tblPrEx>
        <w:trPr>
          <w:jc w:val="center"/>
        </w:trPr>
        <w:tc>
          <w:tcPr>
            <w:tcW w:w="30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В случае отсутствия у абонента приборов учета холодной воды и сточных вод абонент обязан до установить</w:t>
            </w:r>
          </w:p>
        </w:tc>
        <w:tc>
          <w:tcPr>
            <w:tcW w:w="3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ввести в эксплуатацию приборы учета холодной воды и сточных </w:t>
            </w:r>
          </w:p>
        </w:tc>
      </w:tr>
      <w:tr w:rsidR="00487E38">
        <w:tblPrEx>
          <w:tblCellMar>
            <w:top w:w="0" w:type="dxa"/>
            <w:left w:w="0" w:type="dxa"/>
            <w:bottom w:w="0" w:type="dxa"/>
            <w:right w:w="0" w:type="dxa"/>
          </w:tblCellMar>
        </w:tblPrEx>
        <w:trPr>
          <w:jc w:val="center"/>
        </w:trPr>
        <w:tc>
          <w:tcPr>
            <w:tcW w:w="30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30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вод (распространяется только на категории абонентов, для которых установка приборов учета сточных вод является обязательной в соответствии с </w:t>
      </w:r>
      <w:hyperlink r:id="rId60"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Сторона, осуществляющая коммерческий учет поданной (полученной)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61"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250"/>
        <w:gridCol w:w="1750"/>
        <w:gridCol w:w="250"/>
      </w:tblGrid>
      <w:tr w:rsidR="00487E38">
        <w:tblPrEx>
          <w:tblCellMar>
            <w:top w:w="0" w:type="dxa"/>
            <w:left w:w="0" w:type="dxa"/>
            <w:bottom w:w="0" w:type="dxa"/>
            <w:right w:w="0" w:type="dxa"/>
          </w:tblCellMar>
        </w:tblPrEx>
        <w:trPr>
          <w:jc w:val="center"/>
        </w:trPr>
        <w:tc>
          <w:tcPr>
            <w:tcW w:w="6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водопроводно-канализационного хозяйства не позднее</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6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 Порядок обеспечения абонентом доступа организации водопроводно-канализационного хозяйства к водопроводным и канализационным сетям (контрольным канализационным колодцам), местам отбора проб воды и сточных вод, приборам учета холодной воды и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уполномоченные представители организации водопроводно- 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доступ представителям организации водопроводно- 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62"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3"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контроля состава и свойств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VII. Порядок контроля качества питьевой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64"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N 6.</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VIII. Контроль состава и свойств сточных вод, места и порядок отбора проб воды и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Контроль состава и свойств сточных вод в отношении абонентов осуществляется в соответствии с </w:t>
      </w:r>
      <w:hyperlink r:id="rId65"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контроля состава и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Сведения об узлах учета и приборах учета воды, сточных вод и местах отбора проб воды, сточных вод указываются по форме согласно приложению N 5 к настоящему договору.</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IX. Порядок контроля за соблюдением абонентами нормативов допустимых сбросов, лимитов на сбросы и показателей декларации, нормативов по объему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 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приложению N 7.</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N 8.</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66" w:history="1">
        <w:r>
          <w:rPr>
            <w:rFonts w:ascii="Times New Roman" w:hAnsi="Times New Roman" w:cs="Times New Roman"/>
            <w:sz w:val="24"/>
            <w:szCs w:val="24"/>
            <w:u w:val="single"/>
          </w:rPr>
          <w:t>Основами</w:t>
        </w:r>
      </w:hyperlink>
      <w:r>
        <w:rPr>
          <w:rFonts w:ascii="Times New Roman" w:hAnsi="Times New Roman" w:cs="Times New Roman"/>
          <w:sz w:val="24"/>
          <w:szCs w:val="24"/>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lastRenderedPageBreak/>
        <w:t>X. Порядок декларирования состава и свойств сточных вод (настоящий раздел включается в настоящий договор при условии его заключения с абонентом, который обязан подавать декларацию в соответствии с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 канализационного хозяйства настоящего договора. Декларация на очередной год подается абонентом до 1 ноября предшествующего года.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7"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контроля состава и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исключаются значения запрещенного сброса;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 подлежат указанию нулевые значения фактических концентраций или фактических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Декларация прекращает действие в следующих случаях: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выявление 2 раз в течение календарного года в контрольной пробе сточных вод, отобранной </w:t>
      </w:r>
      <w:r>
        <w:rPr>
          <w:rFonts w:ascii="Times New Roman" w:hAnsi="Times New Roman" w:cs="Times New Roman"/>
          <w:sz w:val="24"/>
          <w:szCs w:val="24"/>
        </w:rPr>
        <w:lastRenderedPageBreak/>
        <w:t>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 Условия временного прекращения или ограничения холодного водоснабжения и приема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6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абонента;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50"/>
        <w:gridCol w:w="7750"/>
        <w:gridCol w:w="500"/>
      </w:tblGrid>
      <w:tr w:rsidR="00487E38">
        <w:tblPrEx>
          <w:tblCellMar>
            <w:top w:w="0" w:type="dxa"/>
            <w:left w:w="0" w:type="dxa"/>
            <w:bottom w:w="0" w:type="dxa"/>
            <w:right w:w="0" w:type="dxa"/>
          </w:tblCellMar>
        </w:tblPrEx>
        <w:trPr>
          <w:jc w:val="center"/>
        </w:trPr>
        <w:tc>
          <w:tcPr>
            <w:tcW w:w="7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77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7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орган местного самоуправления поселения, городского округа)</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p>
        </w:tc>
        <w:tc>
          <w:tcPr>
            <w:tcW w:w="77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7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w:t>
            </w:r>
          </w:p>
        </w:tc>
        <w:tc>
          <w:tcPr>
            <w:tcW w:w="77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7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7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tc>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w:t>
      </w:r>
      <w:r>
        <w:rPr>
          <w:rFonts w:ascii="Times New Roman" w:hAnsi="Times New Roman" w:cs="Times New Roman"/>
          <w:sz w:val="24"/>
          <w:szCs w:val="24"/>
        </w:rPr>
        <w:lastRenderedPageBreak/>
        <w:t>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 Порядок уведомления организации водопроводно-канализационного хозяйства о переходе прав на объекты, в отношении которых осуществляется водоснабжение и водоотведение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XIII. Условия отведения (приема) поверхностных сточных вод в централизованную систему водоотведения (настоящий раздел включается в настоящий договор в случае, если организация водопроводно-канализационного хозяйства осуществляет прием поверхностных сточных вод, поступающих с земельных участков, из зданий и сооружений, принадлежащих абоненту)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Сведения о точках приема поверхностных сточных вод абонента указываются по форме согласно приложению N 9.</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Коммерческий учет принятых организацией водопроводно- 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XIV. Условия водоснабжения и (или) водоотведения иных лиц, объекты которых подключены к водопроводным и (или) канализационным сетям, принадлежащим абоненту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Абонент представляет организации водопроводно- канализационного хозяйства сведения о лицах, объекты которых подключены к водопроводным и (или) канализационным сетям, принадлежащим абоненту.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XV. Порядок урегулирования споров 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Претензия направляется по адресу стороны, указанному в реквизитах договора, и должна содержать:</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сведения о заявителе (наименование, местонахождение, адрес);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содержание спора или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 другие сведения по усмотрению стороны.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Сторона, получившая претензию, в течение 5 рабочих дней со дня ее поступления обязана рассмотреть претензию и дать ответ.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Стороны составляют акт об урегулировании спора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XVI. Ответственность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 В случае нарушения организацией водопроводно- 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приложении N 2 к настоящему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XVII. Обстоятельства непреодолимой силы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w:t>
      </w:r>
      <w:r>
        <w:rPr>
          <w:rFonts w:ascii="Times New Roman" w:hAnsi="Times New Roman" w:cs="Times New Roman"/>
          <w:sz w:val="24"/>
          <w:szCs w:val="24"/>
        </w:rPr>
        <w:lastRenderedPageBreak/>
        <w:t>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XVIII. Действие договора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875"/>
        <w:gridCol w:w="1750"/>
        <w:gridCol w:w="250"/>
      </w:tblGrid>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 Настоящий договор вступает в силу с</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69. Настоящий договор заключен на срок</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(указать срок)</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Настоящий договор может быть расторгнут до окончания срока действия настоящего договора по обоюдному согласию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XIX. Прочие условия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9"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 водоснабжении и водоотведении", Правилами холодного водоснабжения и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 Настоящий договор составлен в 2 экземплярах, имеющих равную юридическую силу.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Приложения к настоящему договору являются его неотъемлемой частью.</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единому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водоотведения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Правительства 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июня 2017 г. N 778)</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АКТ РАЗГРАНИЧЕНИЯ БАЛАНСОВОЙ ПРИНАДЛЕЖНОСТИ И ЭКСПЛУАТАЦИОННОЙ ОТВЕТСТВЕННОСТИ</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Постановления Правительства РФ </w:t>
      </w:r>
      <w:hyperlink r:id="rId70"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0"/>
        <w:gridCol w:w="8280"/>
      </w:tblGrid>
      <w:tr w:rsidR="00487E38">
        <w:tblPrEx>
          <w:tblCellMar>
            <w:top w:w="0" w:type="dxa"/>
            <w:left w:w="0" w:type="dxa"/>
            <w:bottom w:w="0" w:type="dxa"/>
            <w:right w:w="0" w:type="dxa"/>
          </w:tblCellMar>
        </w:tblPrEx>
        <w:trPr>
          <w:jc w:val="center"/>
        </w:trPr>
        <w:tc>
          <w:tcPr>
            <w:tcW w:w="72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лице </w:t>
            </w:r>
          </w:p>
        </w:tc>
        <w:tc>
          <w:tcPr>
            <w:tcW w:w="828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72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8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980"/>
        <w:gridCol w:w="7020"/>
      </w:tblGrid>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действующего на основании </w:t>
            </w:r>
          </w:p>
        </w:tc>
        <w:tc>
          <w:tcPr>
            <w:tcW w:w="70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0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30"/>
        <w:gridCol w:w="7470"/>
      </w:tblGrid>
      <w:tr w:rsidR="00487E38">
        <w:tblPrEx>
          <w:tblCellMar>
            <w:top w:w="0" w:type="dxa"/>
            <w:left w:w="0" w:type="dxa"/>
            <w:bottom w:w="0" w:type="dxa"/>
            <w:right w:w="0" w:type="dxa"/>
          </w:tblCellMar>
        </w:tblPrEx>
        <w:trPr>
          <w:jc w:val="center"/>
        </w:trPr>
        <w:tc>
          <w:tcPr>
            <w:tcW w:w="153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одной стороны, и </w:t>
            </w:r>
          </w:p>
        </w:tc>
        <w:tc>
          <w:tcPr>
            <w:tcW w:w="747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3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47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880"/>
        <w:gridCol w:w="6120"/>
      </w:tblGrid>
      <w:tr w:rsidR="00487E38">
        <w:tblPrEx>
          <w:tblCellMar>
            <w:top w:w="0" w:type="dxa"/>
            <w:left w:w="0" w:type="dxa"/>
            <w:bottom w:w="0" w:type="dxa"/>
            <w:right w:w="0" w:type="dxa"/>
          </w:tblCellMar>
        </w:tblPrEx>
        <w:trPr>
          <w:jc w:val="center"/>
        </w:trPr>
        <w:tc>
          <w:tcPr>
            <w:tcW w:w="28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абонентом, в лице </w:t>
            </w:r>
          </w:p>
        </w:tc>
        <w:tc>
          <w:tcPr>
            <w:tcW w:w="61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8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1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980"/>
        <w:gridCol w:w="7020"/>
      </w:tblGrid>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действующего на основании </w:t>
            </w:r>
          </w:p>
        </w:tc>
        <w:tc>
          <w:tcPr>
            <w:tcW w:w="70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0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том, что: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границей балансовой принадлежности объектов централизованных систем холодного </w:t>
      </w:r>
      <w:r>
        <w:rPr>
          <w:rFonts w:ascii="Times New Roman" w:hAnsi="Times New Roman" w:cs="Times New Roman"/>
          <w:sz w:val="24"/>
          <w:szCs w:val="24"/>
        </w:rPr>
        <w:lastRenderedPageBreak/>
        <w:t>водоснабжения и водоотведения организации водопроводно-канализационного хозяйства и абонента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границей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410"/>
        <w:gridCol w:w="270"/>
        <w:gridCol w:w="4320"/>
      </w:tblGrid>
      <w:tr w:rsidR="00487E38">
        <w:tblPrEx>
          <w:tblCellMar>
            <w:top w:w="0" w:type="dxa"/>
            <w:left w:w="0" w:type="dxa"/>
            <w:bottom w:w="0" w:type="dxa"/>
            <w:right w:w="0" w:type="dxa"/>
          </w:tblCellMar>
        </w:tblPrEx>
        <w:trPr>
          <w:jc w:val="center"/>
        </w:trPr>
        <w:tc>
          <w:tcPr>
            <w:tcW w:w="441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41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41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41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41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ПРИЛОЖЕНИЕ 2. -Утратило силу. (в ред. Постановления Правительства РФ </w:t>
      </w:r>
      <w:hyperlink r:id="rId71" w:history="1">
        <w:r>
          <w:rPr>
            <w:rFonts w:ascii="Times New Roman" w:hAnsi="Times New Roman" w:cs="Times New Roman"/>
            <w:b/>
            <w:bCs/>
            <w:sz w:val="27"/>
            <w:szCs w:val="27"/>
            <w:u w:val="single"/>
          </w:rPr>
          <w:t>от 29.06.2017 N 778</w:t>
        </w:r>
      </w:hyperlink>
      <w:r>
        <w:rPr>
          <w:rFonts w:ascii="Times New Roman" w:hAnsi="Times New Roman" w:cs="Times New Roman"/>
          <w:b/>
          <w:bCs/>
          <w:sz w:val="27"/>
          <w:szCs w:val="27"/>
        </w:rPr>
        <w:t>)</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единому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 установлен с ________________ по ______________ 20__ г.</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1875"/>
        <w:gridCol w:w="1875"/>
        <w:gridCol w:w="1875"/>
        <w:gridCol w:w="1898"/>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 xml:space="preserve">объекта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Гарантированный </w:t>
            </w:r>
            <w:r>
              <w:rPr>
                <w:rFonts w:ascii="Times New Roman" w:hAnsi="Times New Roman" w:cs="Times New Roman"/>
                <w:sz w:val="24"/>
                <w:szCs w:val="24"/>
              </w:rPr>
              <w:lastRenderedPageBreak/>
              <w:t xml:space="preserve">объем подачи холодной воды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Гарантированный </w:t>
            </w:r>
            <w:r>
              <w:rPr>
                <w:rFonts w:ascii="Times New Roman" w:hAnsi="Times New Roman" w:cs="Times New Roman"/>
                <w:sz w:val="24"/>
                <w:szCs w:val="24"/>
              </w:rPr>
              <w:lastRenderedPageBreak/>
              <w:t xml:space="preserve">объем подачи холодной воды на нужды пожаротушения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Гарантированный </w:t>
            </w:r>
            <w:r>
              <w:rPr>
                <w:rFonts w:ascii="Times New Roman" w:hAnsi="Times New Roman" w:cs="Times New Roman"/>
                <w:sz w:val="24"/>
                <w:szCs w:val="24"/>
              </w:rPr>
              <w:lastRenderedPageBreak/>
              <w:t xml:space="preserve">уровень давления холодной воды в централизованной системе водоснабжения в месте присоединения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единому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РЕЖИМ ПРИЕМА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расход сточных вод (часовой)</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расход сточных вод (секундный)</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установлен на период с ________________ по ______________ 20__ г.</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Допустимые перерывы в продолжительности приема сточных вод: ______________________________________________.</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единому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ОБ УЗЛАХ УЧЕТА И ПРИБОРАХ УЧЕТА ВОДЫ, СТОЧНЫХ ВОД И МЕСТАХ ОТБОРА ПРОБ ВОДЫ,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Показания приборов учета на начало подачи ресурса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опломбирования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очередной поверки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1875"/>
        <w:gridCol w:w="1875"/>
        <w:gridCol w:w="1875"/>
        <w:gridCol w:w="1875"/>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узла учета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Диаметр прибора учета, мм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Марка и заводской номер прибора учета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Технический паспорт прилагается (указать количество листов)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места отбора проб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места отбора проб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Частота отбора проб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расположения узлов учета и мест отбора проб воды и сточных вод прилагается.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6</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единому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ПОКАЗАТЕЛИ КАЧЕСТВА ТЕХНИЧЕСКОЙ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 качества воды (абсолютные величины)</w:t>
            </w: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Допустимые отклонения показателей качества воды</w:t>
            </w:r>
          </w:p>
        </w:tc>
      </w:tr>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7</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единому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НОРМАТИВАХ ПО ОБЪЕМУ ОТВОДИМЫХ В ЦЕНТРАЛИЗОВАННУЮ СИСТЕМУ ВОДООТВЕДЕНИЯ СТОЧНЫХ ВОД, УСТАНОВЛЕННЫХ ДЛЯ АБОНЕНТА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325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Месяц</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Сточные воды (куб. метров)</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Июнь</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Июль</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Август</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за год</w:t>
            </w:r>
          </w:p>
        </w:tc>
        <w:tc>
          <w:tcPr>
            <w:tcW w:w="3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8</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единому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Номер и наименование канализационных выпусков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загрязняющих веществ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Допустимые концентрации загрязняющих веществ (мг/дм3) </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487E38">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9</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единому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холодного водоснабжения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(форма)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СВЕДЕНИЯ О ТОЧКАХ ПРИЕМА ПОВЕРХНОСТНЫХ СТОЧНЫХ ВОД АБОНЕНТА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Местонахождение  точек  приема  поверхностных сточных вод в местах</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присоединения к централизованным системам водоотведения &lt;*&gt;:</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Точки    приема    поверхностных    сточных    вод   отражаются на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топографической  карте  земельного  участка  в  масштабе 1:500 (со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всеми наземными и подземными коммуникациями и сооружениями) 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(приводится топографическая карта земельного участка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масштабе 1:500)</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Организация                        Абонент</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водопроводно-канализационного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хозяйства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 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 ______________ 20__ г.       "__" ______________ 20__ г.</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487E38" w:rsidRDefault="00487E38">
      <w:pPr>
        <w:widowControl w:val="0"/>
        <w:autoSpaceDE w:val="0"/>
        <w:autoSpaceDN w:val="0"/>
        <w:adjustRightInd w:val="0"/>
        <w:spacing w:after="0" w:line="240" w:lineRule="auto"/>
        <w:rPr>
          <w:rFonts w:ascii="Courier New" w:hAnsi="Courier New" w:cs="Courier New"/>
          <w:sz w:val="24"/>
          <w:szCs w:val="24"/>
        </w:rPr>
      </w:pPr>
    </w:p>
    <w:p w:rsidR="00487E38" w:rsidRDefault="00487E3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&lt;*&gt;  Места присоединения к централизованным системам водоотведения</w:t>
      </w:r>
    </w:p>
    <w:p w:rsidR="00487E38" w:rsidRDefault="00487E3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указываются  при  условии, что отведение поверхностных сточных вод</w:t>
      </w:r>
    </w:p>
    <w:p w:rsidR="00487E38" w:rsidRDefault="00487E3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осуществляется    с    использованием    централизованной  системы</w:t>
      </w:r>
    </w:p>
    <w:p w:rsidR="00487E38" w:rsidRDefault="00487E3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июля 2013 г. N 645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 Правительства</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3 ноября 2016 г. N 1134)</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ТИПОВОЙ ДОГОВОР ПО ТРАНСПОРТИРОВКЕ ХОЛОДНОЙ ВОДЫ</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72" w:history="1">
        <w:r>
          <w:rPr>
            <w:rFonts w:ascii="Times New Roman" w:hAnsi="Times New Roman" w:cs="Times New Roman"/>
            <w:sz w:val="24"/>
            <w:szCs w:val="24"/>
            <w:u w:val="single"/>
          </w:rPr>
          <w:t>от 03.11.2016 N 1134</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375"/>
        <w:gridCol w:w="250"/>
        <w:gridCol w:w="3375"/>
      </w:tblGrid>
      <w:tr w:rsidR="00487E38">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20__ г.</w:t>
            </w:r>
          </w:p>
        </w:tc>
      </w:tr>
      <w:tr w:rsidR="00487E38">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заключения договора)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250"/>
        <w:gridCol w:w="250"/>
      </w:tblGrid>
      <w:tr w:rsidR="00487E38">
        <w:tblPrEx>
          <w:tblCellMar>
            <w:top w:w="0" w:type="dxa"/>
            <w:left w:w="0" w:type="dxa"/>
            <w:bottom w:w="0" w:type="dxa"/>
            <w:right w:w="0" w:type="dxa"/>
          </w:tblCellMar>
        </w:tblPrEx>
        <w:trPr>
          <w:jc w:val="center"/>
        </w:trPr>
        <w:tc>
          <w:tcPr>
            <w:tcW w:w="32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2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организацией </w:t>
            </w:r>
            <w:r>
              <w:rPr>
                <w:rFonts w:ascii="Times New Roman" w:hAnsi="Times New Roman" w:cs="Times New Roman"/>
                <w:sz w:val="24"/>
                <w:szCs w:val="24"/>
              </w:rPr>
              <w:lastRenderedPageBreak/>
              <w:t>водопроводно-канализационного хозяйства, в лице</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фамилия, имя, отчество)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187"/>
        <w:gridCol w:w="2187"/>
        <w:gridCol w:w="250"/>
      </w:tblGrid>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6562" w:type="dxa"/>
            <w:gridSpan w:val="3"/>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именуемое в дальнейшем транзитной организацией, в лице</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фамилия, имя, отчество)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заключили настоящий договор о нижеследующем: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 Предмет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500"/>
        <w:gridCol w:w="3250"/>
        <w:gridCol w:w="250"/>
      </w:tblGrid>
      <w:tr w:rsidR="00487E38">
        <w:tblPrEx>
          <w:tblCellMar>
            <w:top w:w="0" w:type="dxa"/>
            <w:left w:w="0" w:type="dxa"/>
            <w:bottom w:w="0" w:type="dxa"/>
            <w:right w:w="0" w:type="dxa"/>
          </w:tblCellMar>
        </w:tblPrEx>
        <w:trPr>
          <w:jc w:val="center"/>
        </w:trPr>
        <w:tc>
          <w:tcPr>
            <w:tcW w:w="3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холодной (питьевой) воды </w:t>
            </w:r>
          </w:p>
        </w:tc>
        <w:tc>
          <w:tcPr>
            <w:tcW w:w="32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3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холодной (технической) воды </w:t>
            </w:r>
          </w:p>
        </w:tc>
        <w:tc>
          <w:tcPr>
            <w:tcW w:w="32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 (в ред. Постановления Правительства РФ </w:t>
      </w:r>
      <w:hyperlink r:id="rId74"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 (в ред. Постановления Правительства РФ </w:t>
      </w:r>
      <w:hyperlink r:id="rId75"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75"/>
        <w:gridCol w:w="1875"/>
        <w:gridCol w:w="250"/>
      </w:tblGrid>
      <w:tr w:rsidR="00487E38">
        <w:tblPrEx>
          <w:tblCellMar>
            <w:top w:w="0" w:type="dxa"/>
            <w:left w:w="0" w:type="dxa"/>
            <w:bottom w:w="0" w:type="dxa"/>
            <w:right w:w="0" w:type="dxa"/>
          </w:tblCellMar>
        </w:tblPrEx>
        <w:trPr>
          <w:jc w:val="center"/>
        </w:trPr>
        <w:tc>
          <w:tcPr>
            <w:tcW w:w="6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Местом исполнения обязательств по договору является</w:t>
            </w:r>
          </w:p>
        </w:tc>
        <w:tc>
          <w:tcPr>
            <w:tcW w:w="18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6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место)</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куб. м/час.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 канализационного хозяйства приводятся по форме согласно приложению N 3.</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допустимых изменениях качества воды при ее транспортировке приводятся по форме согласно приложению N 4.</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 Сроки транспортировки холодной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Датой начала транспортировки холодной воды является "___" _____________ 20__ г.</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режиме подачи (потребления) холодной воды в точке приема и точке подачи приводятся по форме согласно приложению N 5.</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III. Тарифы, сроки и порядок оплаты по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расчетный период для оплаты по настоящему договору принимается один календарный месяц.</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Транзитная организация в срок не позднее 5-го числа месяца, следующего за расчетным, представляет организации водопроводно- 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w:t>
      </w:r>
      <w:r>
        <w:rPr>
          <w:rFonts w:ascii="Times New Roman" w:hAnsi="Times New Roman" w:cs="Times New Roman"/>
          <w:sz w:val="24"/>
          <w:szCs w:val="24"/>
        </w:rPr>
        <w:lastRenderedPageBreak/>
        <w:t>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IV. Права и обязанности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Организация водопроводно-канализационного хозяйства обязана: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подавать холодную воду транзитной организации до границы эксплуатационной ответственности организации водопроводно- канализационного хозяйства и транзитной организации;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производить оплату по настоящему договору в порядке, размере и сроки, которые определены в настоящем договоре;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соблюдать установленный настоящим договором режим подачи (потребления) холодной воды, предусмотренный приложением N 5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Организация водопроводно-канализационного хозяйства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беспрепятственного доступа к водопроводным сетям, местам отбора проб воды и приборам учета холодной воды в порядке и случаях, которые предусмотрены разделом VI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Транзитная организация обязана: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приложением N 2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приложению N 7;</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обеспечивать учет холодной воды в соответствии с порядком, установленным в разделе V настоящего договора, и требованиями </w:t>
      </w:r>
      <w:hyperlink r:id="rId76"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разделом VI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разделе VIII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при возникновении аварийных ситуаций на водопроводных сетях транзитной организации принять меры к устранению аварии и уведомить</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водопроводно-канализационного хозяйства не позднее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Транзитная организация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w:t>
      </w:r>
      <w:r>
        <w:rPr>
          <w:rFonts w:ascii="Times New Roman" w:hAnsi="Times New Roman" w:cs="Times New Roman"/>
          <w:sz w:val="24"/>
          <w:szCs w:val="24"/>
        </w:rPr>
        <w:lastRenderedPageBreak/>
        <w:t>организацией водопроводно- 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 привлекать третьих лиц для выполнения работ по устройству узла учета</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требовать от организации водопроводно-канализационного хозяйства оплаты услуг по транспортировке холодной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 Порядок учета поданной (полученной) холодной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Учет объема поданной (полученной) холодной воды осуществляется в соответствии с </w:t>
      </w:r>
      <w:hyperlink r:id="rId77"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случае отсутствия у транзитной организации допущенных к эксплуатации приборов учета холодной воды установка и допуск к эксплуатации приборов учета холодной воды должны быть осуществлены</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750"/>
        <w:gridCol w:w="250"/>
      </w:tblGrid>
      <w:tr w:rsidR="00487E38">
        <w:tblPrEx>
          <w:tblCellMar>
            <w:top w:w="0" w:type="dxa"/>
            <w:left w:w="0" w:type="dxa"/>
            <w:bottom w:w="0" w:type="dxa"/>
            <w:right w:w="0" w:type="dxa"/>
          </w:tblCellMar>
        </w:tblPrEx>
        <w:trPr>
          <w:jc w:val="center"/>
        </w:trPr>
        <w:tc>
          <w:tcPr>
            <w:tcW w:w="17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17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Коммерческий учет полученной холодной воды в узлах учета обеспечивает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одну из сторон договора)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78"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Сторона, осуществляющая коммерческий учет транспортируемой холодной воды, снимает показания приборов учета в последний день расчетного периода, установленного настоящим договором, либо осуществляет в случаях, предусмотренных </w:t>
      </w:r>
      <w:hyperlink r:id="rId79"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расчет объема поданной (полученной) холодной воды расчетным способом, вносит показания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приборов учета в журнал учета, передает данные сведения в организацию водопроводно-канализационного хозяйства (транзитную организацию) не позднее</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 Порядок обеспечения представителям организации водопроводно- канализационного хозяйства (гарантирующей организации) или по ее указанию представителям иной организации доступа к водопроводным сетям и сооружениям на них, к приборам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w:t>
      </w:r>
      <w:r>
        <w:rPr>
          <w:rFonts w:ascii="Times New Roman" w:hAnsi="Times New Roman" w:cs="Times New Roman"/>
          <w:sz w:val="24"/>
          <w:szCs w:val="24"/>
        </w:rPr>
        <w:lastRenderedPageBreak/>
        <w:t>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для определения объема поданной холодной воды и качества питьевой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для опломбирования приборов учета холодной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для отбора проб в целях проведения производственного контроля качества питьевой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Доступ к приборам учета (узлам учета) и иным устройствам обеспечивается представителям организации водопроводно- канализационного хозяйства или по ее указанию представителям иной организации только в местах, которые установлены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w:t>
      </w:r>
      <w:r>
        <w:rPr>
          <w:rFonts w:ascii="Times New Roman" w:hAnsi="Times New Roman" w:cs="Times New Roman"/>
          <w:sz w:val="24"/>
          <w:szCs w:val="24"/>
        </w:rPr>
        <w:lastRenderedPageBreak/>
        <w:t xml:space="preserve">(полученной) холодной воды за весь период нарушения. Продолжительность периода нарушения определяется в соответствии с </w:t>
      </w:r>
      <w:hyperlink r:id="rId80"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VII. Порядок контроля качества питьевой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Производственный контроль качества питьевой воды осуществляется в соответствии с </w:t>
      </w:r>
      <w:hyperlink r:id="rId81"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Сведения о приборах учета (узлах учета) и местах отбора проб холодной воды приводятся по форме согласно приложению N 6.</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VIII. Условия временного прекращения или ограничения транспортировки холодной воды и подачи холодной воды, в том числе на период ремонтных работ</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8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83"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водопроводно-канализационного хозяйства;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орган местного самоуправления поселения, городского округа)</w:t>
            </w:r>
          </w:p>
        </w:tc>
      </w:tr>
      <w:tr w:rsidR="00487E3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tc>
      </w:tr>
      <w:tr w:rsidR="00487E3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IX. Условия содержания водопроводных сетей и сооружений на них, состав и сроки проведения регламентных технических работ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приложению N 7.</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 Ответственность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 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 Порядок урегулирования споров 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Претензия направляется по адресу стороны, указанному в реквизитах договора, и должна содержать:</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сведения о заявителе (наименование, местонахождение, адрес);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содержание спора,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другие сведения по усмотрению стороны.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Сторона, получившая претензию, в течение 5 рабочих дней со дня ее поступления обязана ее рассмотреть и дать ответ.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Стороны составляют акт об урегулировании спора,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 Срок действия договора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875"/>
        <w:gridCol w:w="1750"/>
        <w:gridCol w:w="250"/>
      </w:tblGrid>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 Настоящий договор вступает в силу с</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 Настоящий договор заключен на срок</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(указать срок)</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Настоящий договор может быть расторгнут до окончания срока действия настоящего договора по обоюдному согласию сторон.</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XIII. Прочие условия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59. Изменения, которые вносятся в настоящий договор, считаются действительными, если </w:t>
      </w:r>
      <w:r>
        <w:rPr>
          <w:rFonts w:ascii="Times New Roman" w:hAnsi="Times New Roman" w:cs="Times New Roman"/>
          <w:sz w:val="24"/>
          <w:szCs w:val="24"/>
        </w:rPr>
        <w:lastRenderedPageBreak/>
        <w:t>оформлены в письменном виде, подписаны уполномоченными на то лицами и заверены печатями обеих сторон (при их наличии).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84"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 водоснабжении и водоотведении", </w:t>
      </w:r>
      <w:hyperlink r:id="rId85"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Настоящий договор составлен в 2 экземплярах, имеющих равную юридическую силу.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Приложения к настоящему договору являются его неотъемлемой частью.</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холодной воды</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Правительства 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июня 2017 г. N 778)</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АКТ РАЗГРАНИЧЕНИЯ БАЛАНСОВОЙ ПРИНАДЛЕЖНОСТИ И ЭКСПЛУАТАЦИОННОЙ ОТВЕТСТВЕННОСТИ</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Постановления Правительства РФ </w:t>
      </w:r>
      <w:hyperlink r:id="rId86"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организации)</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0"/>
        <w:gridCol w:w="8280"/>
      </w:tblGrid>
      <w:tr w:rsidR="00487E38">
        <w:tblPrEx>
          <w:tblCellMar>
            <w:top w:w="0" w:type="dxa"/>
            <w:left w:w="0" w:type="dxa"/>
            <w:bottom w:w="0" w:type="dxa"/>
            <w:right w:w="0" w:type="dxa"/>
          </w:tblCellMar>
        </w:tblPrEx>
        <w:trPr>
          <w:jc w:val="center"/>
        </w:trPr>
        <w:tc>
          <w:tcPr>
            <w:tcW w:w="72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лице</w:t>
            </w:r>
          </w:p>
        </w:tc>
        <w:tc>
          <w:tcPr>
            <w:tcW w:w="828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72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8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070"/>
        <w:gridCol w:w="6930"/>
      </w:tblGrid>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действующего на основании </w:t>
            </w:r>
          </w:p>
        </w:tc>
        <w:tc>
          <w:tcPr>
            <w:tcW w:w="693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93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440"/>
        <w:gridCol w:w="7560"/>
      </w:tblGrid>
      <w:tr w:rsidR="00487E38">
        <w:tblPrEx>
          <w:tblCellMar>
            <w:top w:w="0" w:type="dxa"/>
            <w:left w:w="0" w:type="dxa"/>
            <w:bottom w:w="0" w:type="dxa"/>
            <w:right w:w="0" w:type="dxa"/>
          </w:tblCellMar>
        </w:tblPrEx>
        <w:trPr>
          <w:jc w:val="center"/>
        </w:trPr>
        <w:tc>
          <w:tcPr>
            <w:tcW w:w="144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756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44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6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именуемое в дальнейшем транзитной организацией, в лице</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980"/>
        <w:gridCol w:w="7020"/>
      </w:tblGrid>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70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98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0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том, что: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границей балансовой принадлежности объектов централизованных систем холодного водоснабжения организации водопроводно-канализационного хозяйства и транзитной организации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границей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360"/>
        <w:gridCol w:w="4140"/>
      </w:tblGrid>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36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4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4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4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4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5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c>
          <w:tcPr>
            <w:tcW w:w="36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4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ПРИЛОЖЕНИЕ 2. -Утратило силу. (в ред. Постановления Правительства РФ </w:t>
      </w:r>
      <w:hyperlink r:id="rId87" w:history="1">
        <w:r>
          <w:rPr>
            <w:rFonts w:ascii="Times New Roman" w:hAnsi="Times New Roman" w:cs="Times New Roman"/>
            <w:b/>
            <w:bCs/>
            <w:sz w:val="27"/>
            <w:szCs w:val="27"/>
            <w:u w:val="single"/>
          </w:rPr>
          <w:t>от 29.06.2017 N 778</w:t>
        </w:r>
      </w:hyperlink>
      <w:r>
        <w:rPr>
          <w:rFonts w:ascii="Times New Roman" w:hAnsi="Times New Roman" w:cs="Times New Roman"/>
          <w:b/>
          <w:bCs/>
          <w:sz w:val="27"/>
          <w:szCs w:val="27"/>
        </w:rPr>
        <w:t>)</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холодной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Точка присоединения абонентов организации водопроводно-канализационного хозяйства</w:t>
            </w: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Максимальная величина мощности (нагрузки) водопроводных сетей и сооружений (куб. м/час)</w:t>
            </w:r>
          </w:p>
        </w:tc>
      </w:tr>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холодной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СВЕДЕНИЯ О ДОПУСТИМЫХ ИЗМЕНЕНИЯХ </w:t>
      </w:r>
      <w:r>
        <w:rPr>
          <w:rFonts w:ascii="Times New Roman" w:hAnsi="Times New Roman" w:cs="Times New Roman"/>
          <w:b/>
          <w:bCs/>
          <w:sz w:val="36"/>
          <w:szCs w:val="36"/>
        </w:rPr>
        <w:lastRenderedPageBreak/>
        <w:t>КАЧЕСТВА ВОДЫ ПРИ ЕЕ ТРАНСПОРТИРОВКЕ</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 качества воды (абсолютные величины)</w:t>
            </w: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Допустимые отклонения показателей качества воды при транспортировке (относительные величины)</w:t>
            </w:r>
          </w:p>
        </w:tc>
      </w:tr>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87E38">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холодной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РЕЖИМЕ ПОДАЧИ (ПОТРЕБЛЕНИЯ) ХОЛОДНОЙ ВОДЫ В ТОЧКЕ ПРИЕМА И ТОЧКЕ ПОДАЧИ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точки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Гарантированный объем подачи холодной воды в год, в том числе с разбивкой по месяцам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Гарантированный уровень давления холодной воды в системе холодного водоснабжения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6</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холодной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ПРИБОРАХ УЧЕТА (УЗЛАХ УЧЕТА) И МЕСТАХ ОТБОРА ПРОБ ХОЛОДНОЙ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Показания приборов учета на начало подачи ресурса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опломбирования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очередной поверки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1875"/>
        <w:gridCol w:w="1875"/>
        <w:gridCol w:w="1875"/>
        <w:gridCol w:w="1875"/>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приборов учета (узлов учета)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Диаметр приборов учета (узлов учета), мм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Марка и заводской номер приборов учета (узлов учета)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Технический паспорт прилагается (указать количество листов)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3750"/>
        <w:gridCol w:w="375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места отбора проб холодной воды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места отбора проб холодной воды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расположения приборов учета (узлов учета) и мест отбора проб холодной воды прилагается.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водопроводно-канализационного </w:t>
            </w:r>
            <w:r>
              <w:rPr>
                <w:rFonts w:ascii="Times New Roman" w:hAnsi="Times New Roman" w:cs="Times New Roman"/>
                <w:sz w:val="24"/>
                <w:szCs w:val="24"/>
              </w:rPr>
              <w:lastRenderedPageBreak/>
              <w:t>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7</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холодной воды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СОСТАВЕ И СРОКАХ ПРОВЕДЕНИЯ РЕГЛАМЕНТНЫХ ТЕХНИЧЕСКИХ РАБОТ, ОБЯЗАТЕЛЬНЫХ ДЛЯ ПРОВЕДЕНИЯ ТРАНЗИТНОЙ ОРГАНИЗАЦИЕЙ</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3750"/>
        <w:gridCol w:w="375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регламентных технических работ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Сроки проведения регламентных технических работ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 _____________ 20 __ г.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июля 2013 г. N 645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 Правительства</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3 ноября 2016 г. N 1134)</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lastRenderedPageBreak/>
        <w:t>ТИПОВОЙ ДОГОВОР ПО ТРАНСПОРТИРОВКЕ СТОЧНЫХ ВОД</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88" w:history="1">
        <w:r>
          <w:rPr>
            <w:rFonts w:ascii="Times New Roman" w:hAnsi="Times New Roman" w:cs="Times New Roman"/>
            <w:sz w:val="24"/>
            <w:szCs w:val="24"/>
            <w:u w:val="single"/>
          </w:rPr>
          <w:t>от 03.11.2016 N 1134</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375"/>
        <w:gridCol w:w="250"/>
        <w:gridCol w:w="3375"/>
      </w:tblGrid>
      <w:tr w:rsidR="00487E38">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20__ г.</w:t>
            </w:r>
          </w:p>
        </w:tc>
      </w:tr>
      <w:tr w:rsidR="00487E38">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заключения договора)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250"/>
        <w:gridCol w:w="250"/>
      </w:tblGrid>
      <w:tr w:rsidR="00487E38">
        <w:tblPrEx>
          <w:tblCellMar>
            <w:top w:w="0" w:type="dxa"/>
            <w:left w:w="0" w:type="dxa"/>
            <w:bottom w:w="0" w:type="dxa"/>
            <w:right w:w="0" w:type="dxa"/>
          </w:tblCellMar>
        </w:tblPrEx>
        <w:trPr>
          <w:jc w:val="center"/>
        </w:trPr>
        <w:tc>
          <w:tcPr>
            <w:tcW w:w="32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2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 в лице</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фамилия, имя, отчество)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187"/>
        <w:gridCol w:w="2187"/>
        <w:gridCol w:w="250"/>
      </w:tblGrid>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6562" w:type="dxa"/>
            <w:gridSpan w:val="3"/>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именуемое в дальнейшем транзитной организацией, в лице</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фамилия, имя, отчество)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заключили настоящий договор о нижеследующем: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 Предмет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w:t>
      </w:r>
      <w:r>
        <w:rPr>
          <w:rFonts w:ascii="Times New Roman" w:hAnsi="Times New Roman" w:cs="Times New Roman"/>
          <w:sz w:val="24"/>
          <w:szCs w:val="24"/>
        </w:rPr>
        <w:lastRenderedPageBreak/>
        <w:t>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 (в ред. Постановления Правительства РФ </w:t>
      </w:r>
      <w:hyperlink r:id="rId90"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 (в ред. Постановления Правительства РФ </w:t>
      </w:r>
      <w:hyperlink r:id="rId91"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75"/>
        <w:gridCol w:w="1875"/>
        <w:gridCol w:w="250"/>
      </w:tblGrid>
      <w:tr w:rsidR="00487E38">
        <w:tblPrEx>
          <w:tblCellMar>
            <w:top w:w="0" w:type="dxa"/>
            <w:left w:w="0" w:type="dxa"/>
            <w:bottom w:w="0" w:type="dxa"/>
            <w:right w:w="0" w:type="dxa"/>
          </w:tblCellMar>
        </w:tblPrEx>
        <w:trPr>
          <w:jc w:val="center"/>
        </w:trPr>
        <w:tc>
          <w:tcPr>
            <w:tcW w:w="6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Местом исполнения обязательств по договору является</w:t>
            </w:r>
          </w:p>
        </w:tc>
        <w:tc>
          <w:tcPr>
            <w:tcW w:w="18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6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место)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 Сроки транспортировки и режим приема (отведения)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начала транспортировки сточных вод "____" _____________ 20 ___ г.</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режиме приема сточных вод (максимальный расход сточных вод (часовой, секундный) приводятся по форме согласно приложению N 3.</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III. Тарифы, сроки и порядок оплаты по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Расчетный период, установленный настоящим договором, равен одному календарному месяцу.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Транзитная организация не позднее 5-го числа месяца, следующего за расчетным, представляет организации водопроводно- 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IV. Права и обязанности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Организация водопроводно-канализационного хозяйства обязана: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производить оплату по настоящему договору в порядке, размере и сроки, которые определены в соответствии с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Организация водопроводно-канализационного хозяйства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 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беспрепятственного доступа к канализационным сетям, местам отбора проб воды и приборам учета сточных вод в случаях и порядке, которые предусмотрены разделом VI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Транзитная организация обязана: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приложению N4;</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обеспечивать учет сточных вод в соответствии с порядком, установленным в разделе V настоящего договора, и требованиями законодательства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разделом VI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уведомлять в порядке, предусмотренном разделом IX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при аварийном залповом и запрещенном сбросе загрязняющих и токсичных веществ в </w:t>
      </w:r>
      <w:r>
        <w:rPr>
          <w:rFonts w:ascii="Times New Roman" w:hAnsi="Times New Roman" w:cs="Times New Roman"/>
          <w:sz w:val="24"/>
          <w:szCs w:val="24"/>
        </w:rPr>
        <w:lastRenderedPageBreak/>
        <w:t>централизованную систему водоотведения немедленно уведомить об этом организацию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Транзитная организация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требовать от организации водопроводно-канализационного хозяйства оплаты услуг по транспортировке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 Порядок учета отводимых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Учет объема отводимых сточных вод осуществляется в соответствии с </w:t>
      </w:r>
      <w:hyperlink r:id="rId92"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Коммерческий учет сточных вод в узлах учета обеспечивает</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одну из сторон договора)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93"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Сторона, осуществляющая коммерческий учет транспортируемых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94"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расчет объема отведенных сточных вод расчетным способом, вносит показания приборов учета в</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журнал учета, передает данные сведения в организацию </w:t>
            </w:r>
            <w:r>
              <w:rPr>
                <w:rFonts w:ascii="Times New Roman" w:hAnsi="Times New Roman" w:cs="Times New Roman"/>
                <w:sz w:val="24"/>
                <w:szCs w:val="24"/>
              </w:rPr>
              <w:lastRenderedPageBreak/>
              <w:t>водопроводно-канализационного хозяйства (транзитной организации) не позднее</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 Порядок обеспечения транзитной организацией доступа организации водопроводно-канализационного хозяйства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определения объема отведенных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опломбирования приборов учета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отбора проб с целью проведения контроля качества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обслуживания канализационных сетей и оборудования, находящихся на границе </w:t>
      </w:r>
      <w:r>
        <w:rPr>
          <w:rFonts w:ascii="Times New Roman" w:hAnsi="Times New Roman" w:cs="Times New Roman"/>
          <w:sz w:val="24"/>
          <w:szCs w:val="24"/>
        </w:rPr>
        <w:lastRenderedPageBreak/>
        <w:t>эксплуатационной ответственности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VII. Контроль за составом и свойствами отводимых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Контроль за составом и свойствами сточных вод в отношении абонентов осуществляется в соответствии с </w:t>
      </w:r>
      <w:hyperlink r:id="rId95"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Сведения о приборах учета (узлах учета) и местах отбора проб сточных вод приводятся по форме согласно приложению N 5.</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VIII. Порядок контроля за соблюдением абонентами нормативов допустимых сбросов абонентов, лимитов на сбросы и показателей декларации о составе и свойствах сточных вод, нормативов по объему сточных вод, нормативов </w:t>
      </w:r>
      <w:r>
        <w:rPr>
          <w:rFonts w:ascii="Times New Roman" w:hAnsi="Times New Roman" w:cs="Times New Roman"/>
          <w:b/>
          <w:bCs/>
          <w:sz w:val="27"/>
          <w:szCs w:val="27"/>
        </w:rPr>
        <w:lastRenderedPageBreak/>
        <w:t>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порядок информирования организации водопроводно-канализационного хозяйства о превышении установленных нормативов (лимитов)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 в любое время.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IX. Условия временного прекращения или ограничения транспортировки и </w:t>
      </w:r>
      <w:r>
        <w:rPr>
          <w:rFonts w:ascii="Times New Roman" w:hAnsi="Times New Roman" w:cs="Times New Roman"/>
          <w:b/>
          <w:bCs/>
          <w:sz w:val="27"/>
          <w:szCs w:val="27"/>
        </w:rPr>
        <w:lastRenderedPageBreak/>
        <w:t>приема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97"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другую сторону;</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00"/>
        <w:gridCol w:w="8250"/>
        <w:gridCol w:w="250"/>
      </w:tblGrid>
      <w:tr w:rsidR="00487E38">
        <w:tblPrEx>
          <w:tblCellMar>
            <w:top w:w="0" w:type="dxa"/>
            <w:left w:w="0" w:type="dxa"/>
            <w:bottom w:w="0" w:type="dxa"/>
            <w:right w:w="0" w:type="dxa"/>
          </w:tblCellMar>
        </w:tblPrEx>
        <w:trPr>
          <w:jc w:val="center"/>
        </w:trPr>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2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орган местного самоуправления поселения, городского округа)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p>
        </w:tc>
        <w:tc>
          <w:tcPr>
            <w:tcW w:w="82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50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2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 Ответственность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 Порядок урегулирования споров 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Претензия направляется по адресу стороны, указанному в реквизитах договора, и должна содержать:</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сведения о заявителе (наименование, местонахождение, адрес);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содержание спора,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другие сведения по усмотрению стороны.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Сторона, получившая претензию, в течение 5 рабочих дней со дня ее поступления обязана ее рассмотреть и дать ответ.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Стороны составляют акт об урегулировании спора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 Действие договора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875"/>
        <w:gridCol w:w="1750"/>
        <w:gridCol w:w="250"/>
      </w:tblGrid>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 Настоящий договор вступает в силу с</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дату)</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 Настоящий договор заключен на срок</w:t>
            </w:r>
          </w:p>
        </w:tc>
        <w:tc>
          <w:tcPr>
            <w:tcW w:w="175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8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срок)</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Настоящий договор может быть расторгнут до окончания срока его действия по обоюдному согласию сторон.</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XIII. Прочие условия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w:t>
      </w:r>
      <w:r>
        <w:rPr>
          <w:rFonts w:ascii="Times New Roman" w:hAnsi="Times New Roman" w:cs="Times New Roman"/>
          <w:sz w:val="24"/>
          <w:szCs w:val="24"/>
        </w:rPr>
        <w:lastRenderedPageBreak/>
        <w:t>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98"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 водоснабжении и водоотведении", </w:t>
      </w:r>
      <w:hyperlink r:id="rId99"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Настоящий договор составлен в двух экземплярах, имеющих равную юридическую силу.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Приложения к настоящему договору являются его неотъемлемой частью.</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 _____________ 20 __ г.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сточных вод</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Правительства 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июня 2017 г. N 778)</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АКТ РАЗГРАНИЧЕНИЯ БАЛАНСОВОЙ ПРИНАДЛЕЖНОСТИ И ЭКСПЛУАТАЦИОННОЙ ОТВЕТСТВЕННОСТИ</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Постановления Правительства РФ </w:t>
      </w:r>
      <w:hyperlink r:id="rId100"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0"/>
        <w:gridCol w:w="8370"/>
      </w:tblGrid>
      <w:tr w:rsidR="00487E38">
        <w:tblPrEx>
          <w:tblCellMar>
            <w:top w:w="0" w:type="dxa"/>
            <w:left w:w="0" w:type="dxa"/>
            <w:bottom w:w="0" w:type="dxa"/>
            <w:right w:w="0" w:type="dxa"/>
          </w:tblCellMar>
        </w:tblPrEx>
        <w:trPr>
          <w:jc w:val="center"/>
        </w:trPr>
        <w:tc>
          <w:tcPr>
            <w:tcW w:w="63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лице </w:t>
            </w:r>
          </w:p>
        </w:tc>
        <w:tc>
          <w:tcPr>
            <w:tcW w:w="837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63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837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070"/>
        <w:gridCol w:w="6930"/>
      </w:tblGrid>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693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93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890"/>
        <w:gridCol w:w="7110"/>
      </w:tblGrid>
      <w:tr w:rsidR="00487E38">
        <w:tblPrEx>
          <w:tblCellMar>
            <w:top w:w="0" w:type="dxa"/>
            <w:left w:w="0" w:type="dxa"/>
            <w:bottom w:w="0" w:type="dxa"/>
            <w:right w:w="0" w:type="dxa"/>
          </w:tblCellMar>
        </w:tblPrEx>
        <w:trPr>
          <w:jc w:val="center"/>
        </w:trPr>
        <w:tc>
          <w:tcPr>
            <w:tcW w:w="189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711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89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11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именуемое в дальнейшем транзитной организацией, в лице</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070"/>
        <w:gridCol w:w="6930"/>
      </w:tblGrid>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693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93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том, что: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границей балансовой принадлежности объектов централизованных систем водоотведения организации водопроводно-канализационного хозяйства и транзитной организации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границей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ПРИЛОЖЕНИЕ 2. - Утратило силу (в ред. Постановления Правительства РФ </w:t>
      </w:r>
      <w:hyperlink r:id="rId101" w:history="1">
        <w:r>
          <w:rPr>
            <w:rFonts w:ascii="Times New Roman" w:hAnsi="Times New Roman" w:cs="Times New Roman"/>
            <w:b/>
            <w:bCs/>
            <w:sz w:val="27"/>
            <w:szCs w:val="27"/>
            <w:u w:val="single"/>
          </w:rPr>
          <w:t>от 29.06.2017 N 778</w:t>
        </w:r>
      </w:hyperlink>
      <w:r>
        <w:rPr>
          <w:rFonts w:ascii="Times New Roman" w:hAnsi="Times New Roman" w:cs="Times New Roman"/>
          <w:b/>
          <w:bCs/>
          <w:sz w:val="27"/>
          <w:szCs w:val="27"/>
        </w:rPr>
        <w:t>)</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РЕЖИМЕ ПРИЕМА СТОЧНЫХ ВОД (МАКСИМАЛЬНЫЙ РАСХОД СТОЧНЫХ ВОД (ЧАСОВОЙ, СЕКУНДНЫЙ)</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объекта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Максимальный расход сточных вод (часовой)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Максимальный расход сточных вод (секундный)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 _____________ 20 __ г.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СОСТАВЕ И СРОКАХ ПРОВЕДЕНИЯ РЕГЛАМЕНТНЫХ ТЕХНИЧЕСКИХ РАБОТ, ОБЯЗАТЕЛЬНЫХ ДЛЯ ПРОВЕДЕНИЯ ТРАНЗИТНОЙ ОРГАНИЗАЦИЕЙ</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250"/>
        <w:gridCol w:w="3875"/>
        <w:gridCol w:w="3875"/>
      </w:tblGrid>
      <w:tr w:rsidR="00487E38">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3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регламентных технических работ</w:t>
            </w:r>
          </w:p>
        </w:tc>
        <w:tc>
          <w:tcPr>
            <w:tcW w:w="3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проведения регламентных технических работ</w:t>
            </w:r>
          </w:p>
        </w:tc>
      </w:tr>
      <w:tr w:rsidR="00487E38">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87E38">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 _____________ 20 __ г.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транспортировке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СВЕДЕНИЯ О ПРИБОРАХ УЧЕТА (УЗЛАХ УЧЕТА) И МЕСТАХ ОТБОРА ПРОБ СТОЧНЫХ ВОД</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Показания приборов учета на начало подачи ресурса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опломбирования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очередной поверки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1875"/>
        <w:gridCol w:w="1875"/>
        <w:gridCol w:w="1875"/>
        <w:gridCol w:w="1875"/>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приборов учета (узлов учета)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Диаметр приборов учета (узлов учета), мм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Марка и заводской номер приборов учета (узлов учета)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Технический паспорт прилагается (указать количество листов)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3750"/>
        <w:gridCol w:w="375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Расположение места отбора проб сточных вод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места отбора проб сточных вод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расположения приборов учета (узлов учета) и мест отбора проб сточных вод прилагается.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w:t>
            </w:r>
            <w:r>
              <w:rPr>
                <w:rFonts w:ascii="Times New Roman" w:hAnsi="Times New Roman" w:cs="Times New Roman"/>
                <w:sz w:val="24"/>
                <w:szCs w:val="24"/>
              </w:rPr>
              <w:lastRenderedPageBreak/>
              <w:t>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Транзитная организация</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 _____________ 20 __ г.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июля 2013 г. N 645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 Правительства</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3 ноября 2016 г. N 1134)</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ТИПОВОЙ ДОГОВОР О ПОДКЛЮЧЕНИИ (ТЕХНОЛОГИЧЕСКОМ ПРИСОЕДИНЕНИИ) К ЦЕНТРАЛИЗОВАННОЙ СИСТЕМЕ ВОДООТВЕДЕНИЯ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102" w:history="1">
        <w:r>
          <w:rPr>
            <w:rFonts w:ascii="Times New Roman" w:hAnsi="Times New Roman" w:cs="Times New Roman"/>
            <w:sz w:val="24"/>
            <w:szCs w:val="24"/>
            <w:u w:val="single"/>
          </w:rPr>
          <w:t>от 03.11.2016 N 1134</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375"/>
        <w:gridCol w:w="250"/>
        <w:gridCol w:w="3375"/>
      </w:tblGrid>
      <w:tr w:rsidR="00487E38">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20__ г.</w:t>
            </w:r>
          </w:p>
        </w:tc>
      </w:tr>
      <w:tr w:rsidR="00487E38">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заключения договора)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250"/>
        <w:gridCol w:w="250"/>
      </w:tblGrid>
      <w:tr w:rsidR="00487E38">
        <w:tblPrEx>
          <w:tblCellMar>
            <w:top w:w="0" w:type="dxa"/>
            <w:left w:w="0" w:type="dxa"/>
            <w:bottom w:w="0" w:type="dxa"/>
            <w:right w:w="0" w:type="dxa"/>
          </w:tblCellMar>
        </w:tblPrEx>
        <w:trPr>
          <w:jc w:val="center"/>
        </w:trPr>
        <w:tc>
          <w:tcPr>
            <w:tcW w:w="3250"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3250"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организацией водопроводно-канализационного хозяйства, в лице </w:t>
            </w:r>
          </w:p>
        </w:tc>
        <w:tc>
          <w:tcPr>
            <w:tcW w:w="4375"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фамилия, имя, отчество)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187"/>
        <w:gridCol w:w="2187"/>
        <w:gridCol w:w="250"/>
      </w:tblGrid>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6562" w:type="dxa"/>
            <w:gridSpan w:val="3"/>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 реквизиты документа)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заказчиком, в лице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188" w:type="dxa"/>
            <w:tcBorders>
              <w:top w:val="nil"/>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фамилия, имя, отчество)</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188"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2188" w:type="dxa"/>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single" w:sz="6" w:space="0" w:color="auto"/>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2188"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562" w:type="dxa"/>
            <w:gridSpan w:val="3"/>
            <w:tcBorders>
              <w:top w:val="single" w:sz="6" w:space="0" w:color="auto"/>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 реквизиты документа)</w:t>
            </w:r>
          </w:p>
        </w:tc>
        <w:tc>
          <w:tcPr>
            <w:tcW w:w="250" w:type="dxa"/>
            <w:tcBorders>
              <w:top w:val="nil"/>
              <w:left w:val="nil"/>
              <w:bottom w:val="nil"/>
              <w:right w:val="nil"/>
            </w:tcBorders>
            <w:vAlign w:val="center"/>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заключили настоящий договор о нижеследующем:</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 Предмет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приложению N 1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104"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 технического обеспечения" (далее - технические условия подключения).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водопроводно-канализационного хозяйства до точки подключения (технологического присоединения) объекта заказчика осуществляет следующие мероприятия: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(указывается перечень фактически осуществляемых организацией водопроводно-канализационного хозяйства мероприятий, в том числе технических, по подключению (технологическому присоединению) объекта к сетям централизованной системы водоотведения)</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выполнения заказчиком условий подключения (технологического присоединения) в порядке, предусмотренном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 Срок подключения объекта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подключения объекта - "__" ____________ 20__ г.</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III. Характеристики подключаемого объекта и мероприятия по его подключению (технологическому присоединению)</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Объект -</w:t>
            </w:r>
          </w:p>
        </w:tc>
        <w:tc>
          <w:tcPr>
            <w:tcW w:w="45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 капитального строительства, на котором предусматривается водоотведение, объект системы водоотведения - указать нужное)</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принадлежащий заказчику на праве </w:t>
            </w:r>
          </w:p>
        </w:tc>
        <w:tc>
          <w:tcPr>
            <w:tcW w:w="45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(собственность, аренда, пользование и др. - указать нужное)</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основании </w:t>
            </w:r>
          </w:p>
        </w:tc>
        <w:tc>
          <w:tcPr>
            <w:tcW w:w="45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наименование и реквизиты правоустанавливающего документа)</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целевым назначением </w:t>
            </w:r>
          </w:p>
        </w:tc>
        <w:tc>
          <w:tcPr>
            <w:tcW w:w="45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(целевое назначение объекта)</w:t>
            </w:r>
          </w:p>
        </w:tc>
      </w:tr>
      <w:tr w:rsidR="00487E38">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Земельный участок - земельный участок, на котором планируется</w:t>
            </w:r>
          </w:p>
        </w:tc>
      </w:tr>
      <w:tr w:rsidR="00487E38">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(строительство, реконструкция, модернизация - указать нужное)</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подключаемого объекта, площадью ___________________________ кв. метров, расположенный по адресу:_______________________, принадлежащий заказчику на праве</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487E38">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(собственность, пользование - указать нужное)</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основании</w:t>
            </w:r>
          </w:p>
        </w:tc>
        <w:tc>
          <w:tcPr>
            <w:tcW w:w="4500" w:type="dxa"/>
            <w:tcBorders>
              <w:top w:val="nil"/>
              <w:left w:val="nil"/>
              <w:bottom w:val="single" w:sz="6" w:space="0" w:color="auto"/>
              <w:right w:val="single" w:sz="6" w:space="0" w:color="auto"/>
            </w:tcBorders>
            <w:vAlign w:val="center"/>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наименование и реквизиты правоустанавливающего документа)</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5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наименование и реквизиты правоустанавливающего документа)</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разрешенным использованием</w:t>
            </w:r>
          </w:p>
        </w:tc>
        <w:tc>
          <w:tcPr>
            <w:tcW w:w="45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разрешенное использование земельного участка)</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 м3/час приема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w:t>
      </w:r>
      <w:r>
        <w:rPr>
          <w:rFonts w:ascii="Times New Roman" w:hAnsi="Times New Roman" w:cs="Times New Roman"/>
          <w:sz w:val="24"/>
          <w:szCs w:val="24"/>
        </w:rPr>
        <w:lastRenderedPageBreak/>
        <w:t>фактическому подключению (технологическому присоединению) к централизованной системе водоотведения, составляется по форме согласно приложению N 2.</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IV. Права и обязанности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Организация водопроводно-канализационного хозяйства обязана: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пункте 12 настоящего договора, не позднее установленного настоящим договором срока подключения, в том числе: (в ред. Постановления Правительства РФ </w:t>
      </w:r>
      <w:hyperlink r:id="rId105"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 (в ред. Постановления Правительства РФ </w:t>
      </w:r>
      <w:hyperlink r:id="rId106"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осуществить допуск к эксплуатации узла учета в соответствии с </w:t>
      </w:r>
      <w:hyperlink r:id="rId107"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(в ред. Постановления Правительства РФ </w:t>
      </w:r>
      <w:hyperlink r:id="rId108"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установить пломбы на приборах учета (узлах) сточных вод; (в ред. Постановления Правительства РФ </w:t>
      </w:r>
      <w:hyperlink r:id="rId109"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 (в ред. Постановления Правительства РФ </w:t>
      </w:r>
      <w:hyperlink r:id="rId110"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w:t>
      </w:r>
      <w:r>
        <w:rPr>
          <w:rFonts w:ascii="Times New Roman" w:hAnsi="Times New Roman" w:cs="Times New Roman"/>
          <w:sz w:val="24"/>
          <w:szCs w:val="24"/>
        </w:rPr>
        <w:lastRenderedPageBreak/>
        <w:t xml:space="preserve">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 (в ред. Постановления Правительства РФ </w:t>
      </w:r>
      <w:hyperlink r:id="rId111"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подпункт утратил силу. (в ред. Постановления Правительства РФ </w:t>
      </w:r>
      <w:hyperlink r:id="rId112"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Организация водопроводно-канализационного хозяйства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участвовать в приемке работ по укладке канализационных сетей от объекта до точки подключения (технологического присоединения);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опломбирование установленных приборов (узлов) учета сточных вод.</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Заказчик обязан: (в ред. Постановления Правительства РФ </w:t>
      </w:r>
      <w:hyperlink r:id="rId113"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 (в ред. Постановления Правительства РФ </w:t>
      </w:r>
      <w:hyperlink r:id="rId114"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(в ред. Постановления Правительства РФ </w:t>
      </w:r>
      <w:hyperlink r:id="rId115"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пункте 7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116"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(в ред. Постановления Правительства РФ </w:t>
      </w:r>
      <w:hyperlink r:id="rId117"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направить уведомление в адрес организации водопроводно-канализационного хозяйства о выполнении условий подключения (технологического присоединения); (в ред. Постановления Правительства РФ </w:t>
      </w:r>
      <w:hyperlink r:id="rId118"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 (в ред. Постановления Правительства РФ </w:t>
      </w:r>
      <w:hyperlink r:id="rId119"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 (в ред. Постановления Правительства РФ </w:t>
      </w:r>
      <w:hyperlink r:id="rId120"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Заказчик имеет право: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 Размер платы за подключение (технологическое присоединение) к централизованной системе водоотведения и порядок расчетов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Размер платы за подключение (технологическое присоединение) к централизованной системе водоотведения определяется по форме согласно приложению N 4.</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 Заказчик обязан внести плату в размере, предусмотренном приложением N 4 к настоящему договору, на расчетный счет организации водопроводно-канализационного хозяйства в следующем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приложению N 5, но не позднее выполнения условий подключения (технологического присоединения).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пунктами 15 и 16 настоящего договора на расчетные счета организации водопроводно- 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Плата за работы по присоединению внутриплощадочных и (или) внутридомовых сетей объекта в точке подключения (технологического присоединения) к централизованной системе водоотведения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водопроводно-канализационного хозяйства в состав платы за подключение (технологическое присоединение) включена</w:t>
            </w:r>
          </w:p>
        </w:tc>
        <w:tc>
          <w:tcPr>
            <w:tcW w:w="45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487E38">
        <w:tblPrEx>
          <w:tblCellMar>
            <w:top w:w="0" w:type="dxa"/>
            <w:left w:w="0" w:type="dxa"/>
            <w:bottom w:w="0" w:type="dxa"/>
            <w:right w:w="0" w:type="dxa"/>
          </w:tblCellMar>
        </w:tblPrEx>
        <w:trPr>
          <w:jc w:val="center"/>
        </w:trPr>
        <w:tc>
          <w:tcPr>
            <w:tcW w:w="450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нет - указать нужное)</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пункте 7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121"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 Порядок исполнения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пунктами 15 и 16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 (в ред. Постановления Правительства РФ </w:t>
      </w:r>
      <w:hyperlink r:id="rId122"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Акт о подключении (технологическом присоединении) объекта подписывается сторонами в течение рабочих дней с даты фактического подключения (технологического присоединения) объекта к централизованной системе водоотведения. (в ред. Постановления Правительства РФ </w:t>
      </w:r>
      <w:hyperlink r:id="rId123"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получение заказчиком разрешения на ввод объекта в эксплуатацию;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подписание сторонами акта о подключении (технологическом присоединении) объекта;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VII. Ответственность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VIII. Порядок урегулирования споров и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Претензия, направляемая по адресу стороны, указанному в реквизитах настоящего договора, должна содержать:</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сведения о заявителе (наименование, местонахождение, адрес);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содержание спора,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другие сведения по усмотрению стороны.</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Сторона, получившая претензию, в течение 5 рабочих дней с даты ее поступления обязана ее рассмотреть и дать ответ.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Стороны составляют акт об урегулировании спора (разногласий).</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IX. Срок действия договора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Настоящий договор вступает в силу со дня его подписания сторонами и действует до "____" _____________ 20 ___ г., а в части обязательств, не исполненных на момент окончания срока его действия, - до полного их исполнения сторонами.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По соглашению сторон обязательства по настоящему договору могут быть исполнены досрочно.</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водопроводно- 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Настоящий договор может быть досрочно расторгнут во внесудебном порядке: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 письменному соглашению сторон;</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 инициативе заказчика путем письменного уведомления организации </w:t>
      </w:r>
      <w:r>
        <w:rPr>
          <w:rFonts w:ascii="Times New Roman" w:hAnsi="Times New Roman" w:cs="Times New Roman"/>
          <w:sz w:val="24"/>
          <w:szCs w:val="24"/>
        </w:rPr>
        <w:lastRenderedPageBreak/>
        <w:t>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 канализационного хозяйства фактически понесенных ею расходов;</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X. Прочие условия</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При исполнении настоящего договора стороны руководствуются законодательством Российской Федерации, в том числе Федеральным </w:t>
      </w:r>
      <w:hyperlink r:id="rId12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водоснабжении и водоотведении", </w:t>
      </w:r>
      <w:hyperlink r:id="rId125"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Настоящий договор составлен в 2 экземплярах, имеющих равную юридическую силу.</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Приложения к настоящему договору являются его неотъемлемой частью.</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Заказчик</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 _____________ 20 __ г. </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 о подключении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(технологическом присоединении)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к централизованной</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системе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(форма)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УСЛОВИЯ</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ПОДКЛЮЧЕНИЯ (ТЕХНОЛОГИЧЕСКОГО ПРИСОЕДИНЕНИЯ)</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 ЦЕНТРАЛИЗОВАННОЙ СИСТЕМЕ ВОДООТВЕДЕНИЯ</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(в ред. Постановления Правительства РФ </w:t>
      </w:r>
      <w:hyperlink r:id="rId126" w:history="1">
        <w:r>
          <w:rPr>
            <w:rFonts w:ascii="Courier New" w:hAnsi="Courier New" w:cs="Courier New"/>
            <w:sz w:val="24"/>
            <w:szCs w:val="24"/>
            <w:u w:val="single"/>
          </w:rPr>
          <w:t>от 29.06.2017 N 778</w:t>
        </w:r>
      </w:hyperlink>
      <w:r>
        <w:rPr>
          <w:rFonts w:ascii="Courier New" w:hAnsi="Courier New" w:cs="Courier New"/>
          <w:sz w:val="24"/>
          <w:szCs w:val="24"/>
        </w:rPr>
        <w:t>)</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N _________________                      от "__" _________ 20__ г.</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Основание 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Причина обращения 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Объект ___________________________________________________________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Кадастровый номер земельного участка 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Заказчик 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Срок действия настоящих условий 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Точка     подключения     (технологического     присоединения)   к</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централизованной системе водоотведения 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(адрес, номер колодца или камеры, координаты)</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Технические   требования   к   объектам капитального строительства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заказчика, в том числе к устройствам и сооружениям для подключения</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(технологического присоединения), а также к выполняемым заказчиком</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мероприятиям   для   осуществления   подключения (технологического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присоединения) 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Отметки  лотков  в  месте  (местах)  подключения (технологического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присоединения) к централизованной системе водоотведения 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Нормативы по объему сточных вод, требования к составу и свойствам</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сточных вод, режим отведения сточных вод 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Требования  к устройствам, предназначенным для отбора проб и учета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объема  сточных  вод,  требования к  проектированию узла  учета, к</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месту  размещения  устройств  учета,  требования к схеме установки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устройств  учета  и  иных  компонентов  узла  учета,  требования к</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техническим характеристикам устройств учета, в том числе точности,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диапазону измерений и уровню погрешности (требования к устройствам</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  должны  содержать  указания  на  определенные марки приборов 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методики измерения)</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ред. Постановления Правительства РФ </w:t>
      </w:r>
      <w:hyperlink r:id="rId127" w:history="1">
        <w:r>
          <w:rPr>
            <w:rFonts w:ascii="Courier New" w:hAnsi="Courier New" w:cs="Courier New"/>
            <w:sz w:val="24"/>
            <w:szCs w:val="24"/>
            <w:u w:val="single"/>
          </w:rPr>
          <w:t>от 29.06.2017 N 778</w:t>
        </w:r>
      </w:hyperlink>
      <w:r>
        <w:rPr>
          <w:rFonts w:ascii="Courier New" w:hAnsi="Courier New" w:cs="Courier New"/>
          <w:sz w:val="24"/>
          <w:szCs w:val="24"/>
        </w:rPr>
        <w:t>)</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Требования по сокращению сброса сточных вод, загрязняющих веществ,</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иных веществ и микроорганизмов, которые должны быть учтены в плане</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снижения сбросов 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Границы эксплуатационной ответственности по канализационным сетям</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водопроводно-канализационного хозяйства и заказчика 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Организация                         Заказчик</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водопроводно-канализационного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хозяйства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 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 ______________ 20__ г.       "__" ______________ 20__ г.</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2</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 о подключении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(технологическом присоединении)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централизованной</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системе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ПЕРЕЧЕНЬ МЕРОПРИЯТИЙ ПО ПОДКЛЮЧЕНИЮ (ТЕХНОЛОГИЧЕСКОМУ ПРИСОЕДИНЕНИЮ) ОБЪЕКТА К ЦЕНТРАЛИЗОВАННОЙ СИСТЕМЕ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 выполняемых мероприятий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Сроки выполнения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487E38">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 Мероприятия организации водопроводно-канализационного хозяйства</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II. Мероприятия заказчика </w:t>
            </w:r>
          </w:p>
        </w:tc>
      </w:tr>
      <w:tr w:rsidR="00487E38">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Заказчик</w:t>
            </w:r>
          </w:p>
        </w:tc>
      </w:tr>
      <w:tr w:rsidR="00487E3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_____________ 20 __ г.</w:t>
            </w:r>
          </w:p>
        </w:tc>
        <w:tc>
          <w:tcPr>
            <w:tcW w:w="25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 _____________ 20 __ г. </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ПРИЛОЖЕНИЕ 3. - Утратило силу. (в ред. Постановления Правительства РФ </w:t>
      </w:r>
      <w:hyperlink r:id="rId128" w:history="1">
        <w:r>
          <w:rPr>
            <w:rFonts w:ascii="Times New Roman" w:hAnsi="Times New Roman" w:cs="Times New Roman"/>
            <w:b/>
            <w:bCs/>
            <w:sz w:val="27"/>
            <w:szCs w:val="27"/>
            <w:u w:val="single"/>
          </w:rPr>
          <w:t>от 29.06.2017 N 778</w:t>
        </w:r>
      </w:hyperlink>
      <w:r>
        <w:rPr>
          <w:rFonts w:ascii="Times New Roman" w:hAnsi="Times New Roman" w:cs="Times New Roman"/>
          <w:b/>
          <w:bCs/>
          <w:sz w:val="27"/>
          <w:szCs w:val="27"/>
        </w:rPr>
        <w:t>)</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 о подключении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(технологическом присоединении)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централизованной</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системе водоотведения</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(форма)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РАЗМЕР ПЛАТЫ</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  ПОДКЛЮЧЕНИЕ (ТЕХНОЛОГИЧЕСКОЕ ПРИСОЕДИНЕНИЕ) К ЦЕНТРАЛИЗОВАННОЙ</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СИСТЕМЕ ВОДООТВЕДЕНИЯ</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 вариант</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случае  если  для  осуществления  подключения (технологического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присоединения)        объектов        заказчика        организации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водопроводно-канализационного    хозяйства    необходимо  провести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мероприятия  по созданию (реконструкции) объектов централизованной</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системы   водоотведения,   не   связанные   с увеличением мощности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централизованной   системы   водоотведения,   плата за подключение</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(технологическое присоединение) по настоящему договору  составляет</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 (_______________________________________)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рублей,  включая  НДС (18%) в размере __________________ рублей, 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определена путем произведения:</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действующего  на  дату  заключения  настоящего  договора тарифа на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подключение в размере __________ руб./м3,</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установленного 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(наименование органа, установившего тариф на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подключение, номер и дата документа,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подтверждающего его установление)</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подключаемой нагрузки в точке (точках) подключения в размере:</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точке 1 ____________ м3/сут (___ м3/час);</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точке 2 ____________ м3/сут (___ м3/час);</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точке 3 ____________ м3/сут (___ м3/час).</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расстояния    от    точки    (точек)    подключения    до точки на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централизованной сети водоотведения:</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точка 1 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точка 2 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точка 3 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 вариант</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случае  если  для  осуществления  подключения (технологического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присоединения)        объектов        заказчика        организации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водопроводно-канализационного    хозяйства    необходимо  провести</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мероприятия,  направленные на увеличение мощности централизованной</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системы   водоотведения,   плата   за подключение (технологическое</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присоединение) по настоящему договору, установленная индивидуально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решением 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(наименование органа регулирования тарифов, установившего размер</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платы для заказчика, дата и номер решения)</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составляет ______________________ (______________________________)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рублей, включая НДС (18%) в размере ______________ рублей.</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Организация                         Заказчик</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водопроводно-канализационного</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хозяйства</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 ________________________________</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487E38" w:rsidRDefault="00487E38">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 ______________ 20__ г.       "__" ______________ 20__ г.</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типовому договору о подключении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(технологическом присоединении)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централизованной</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системе водоотведения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редакции постановления</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Правительства Российской Федерации</w:t>
      </w: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июня 2017 г. N 778)</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АКТ О ПОДКЛЮЧЕНИИ (ТЕХНОЛОГИЧЕСКОМ ПРИСОЕДИНЕНИИ) ОБЪЕКТА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Постановления Правительства РФ </w:t>
      </w:r>
      <w:hyperlink r:id="rId129" w:history="1">
        <w:r>
          <w:rPr>
            <w:rFonts w:ascii="Times New Roman" w:hAnsi="Times New Roman" w:cs="Times New Roman"/>
            <w:sz w:val="24"/>
            <w:szCs w:val="24"/>
            <w:u w:val="single"/>
          </w:rPr>
          <w:t>от 29.06.2017 N 778</w:t>
        </w:r>
      </w:hyperlink>
      <w:r>
        <w:rPr>
          <w:rFonts w:ascii="Times New Roman" w:hAnsi="Times New Roman" w:cs="Times New Roman"/>
          <w:sz w:val="24"/>
          <w:szCs w:val="24"/>
        </w:rPr>
        <w:t>)</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10"/>
        <w:gridCol w:w="8190"/>
      </w:tblGrid>
      <w:tr w:rsidR="00487E38">
        <w:tblPrEx>
          <w:tblCellMar>
            <w:top w:w="0" w:type="dxa"/>
            <w:left w:w="0" w:type="dxa"/>
            <w:bottom w:w="0" w:type="dxa"/>
            <w:right w:w="0" w:type="dxa"/>
          </w:tblCellMar>
        </w:tblPrEx>
        <w:trPr>
          <w:jc w:val="center"/>
        </w:trPr>
        <w:tc>
          <w:tcPr>
            <w:tcW w:w="81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лице</w:t>
            </w:r>
          </w:p>
        </w:tc>
        <w:tc>
          <w:tcPr>
            <w:tcW w:w="819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81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9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070"/>
        <w:gridCol w:w="6930"/>
      </w:tblGrid>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действующего на основании </w:t>
            </w:r>
          </w:p>
        </w:tc>
        <w:tc>
          <w:tcPr>
            <w:tcW w:w="693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93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440"/>
        <w:gridCol w:w="7560"/>
      </w:tblGrid>
      <w:tr w:rsidR="00487E38">
        <w:tblPrEx>
          <w:tblCellMar>
            <w:top w:w="0" w:type="dxa"/>
            <w:left w:w="0" w:type="dxa"/>
            <w:bottom w:w="0" w:type="dxa"/>
            <w:right w:w="0" w:type="dxa"/>
          </w:tblCellMar>
        </w:tblPrEx>
        <w:trPr>
          <w:jc w:val="center"/>
        </w:trPr>
        <w:tc>
          <w:tcPr>
            <w:tcW w:w="144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одной стороны, и</w:t>
            </w:r>
          </w:p>
        </w:tc>
        <w:tc>
          <w:tcPr>
            <w:tcW w:w="756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144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6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970"/>
        <w:gridCol w:w="6030"/>
      </w:tblGrid>
      <w:tr w:rsidR="00487E38">
        <w:tblPrEx>
          <w:tblCellMar>
            <w:top w:w="0" w:type="dxa"/>
            <w:left w:w="0" w:type="dxa"/>
            <w:bottom w:w="0" w:type="dxa"/>
            <w:right w:w="0" w:type="dxa"/>
          </w:tblCellMar>
        </w:tblPrEx>
        <w:trPr>
          <w:jc w:val="center"/>
        </w:trPr>
        <w:tc>
          <w:tcPr>
            <w:tcW w:w="29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заказчиком, в лице </w:t>
            </w:r>
          </w:p>
        </w:tc>
        <w:tc>
          <w:tcPr>
            <w:tcW w:w="603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9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03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имя, отчество)</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070"/>
        <w:gridCol w:w="6930"/>
      </w:tblGrid>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действующего на основании </w:t>
            </w:r>
          </w:p>
        </w:tc>
        <w:tc>
          <w:tcPr>
            <w:tcW w:w="693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0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93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 устав, доверенность - указать нужное)</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Настоящим актом стороны подтверждают следующее:</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мероприятия по подготовке внутриплощадочных и (или) внутридомовых сетей и оборудования объекта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 капитального строительства, на котором предусматривается водоотведение, объект централизованной системы водоотведения - указать нужное)</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(далее - объект) к подключению (технологическому присоединению) к централизованной системе водоотведения выполнены в полном объеме в порядке и сроки, которые предусмотрены договором о подключении (технологическом присоединении) к централизованной системе водоотведения от "__" ___________ 20__ г. N _________ (далее - </w:t>
      </w:r>
      <w:r>
        <w:rPr>
          <w:rFonts w:ascii="Times New Roman" w:hAnsi="Times New Roman" w:cs="Times New Roman"/>
          <w:sz w:val="24"/>
          <w:szCs w:val="24"/>
        </w:rPr>
        <w:lastRenderedPageBreak/>
        <w:t>договор о подключении);</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узел учета допущен к эксплуатации по результатам проверки узла учета:</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время и местонахождение узла учета)</w:t>
            </w:r>
          </w:p>
        </w:tc>
      </w:tr>
      <w:tr w:rsidR="00487E3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(фамилии, имена, отчества, должности и контактные данные лиц, принимавших участие в проверке)</w:t>
            </w:r>
          </w:p>
        </w:tc>
      </w:tr>
      <w:tr w:rsidR="00487E3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(результаты проверки узла учета)</w:t>
            </w:r>
          </w:p>
        </w:tc>
      </w:tr>
      <w:tr w:rsidR="00487E3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(показания приборов учета на момент завершения процедуры допуска узла учета к эксплуатации, места на узле учета, в которых установлены контрольные одноразовые номерные пломбы (контрольные пломбы)</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организация водопроводно-канализационного хозяйства выполнила мероприятия, предусмотренные </w:t>
      </w:r>
      <w:hyperlink r:id="rId130"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договором о подключении, включая осуществление фактического подключения объекта к централизованной системе водоотведения организации водопроводно-канализационного хозяйства.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Максимальная величина мощности в точке (точках) подключения составляет: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точке 1 ___________ м3/сут (__________ м3/час);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точке 2 ___________ м3/сут (__________ м3/час);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точке 3 ___________ м3/сут (__________ м3/час).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Величина подключенной нагрузки объекта водоотведения составляет:</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точке 1 ___________ м3/сут (__________ м3/час);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точке 2 ___________ м3/сут (__________ м3/час);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точке 3 ___________ м3/сут (__________ м3/час).</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Точка (точки) подключения объекта:</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точка 1 _____________________;</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точка 2 _____________________;</w:t>
      </w:r>
    </w:p>
    <w:p w:rsidR="00487E38" w:rsidRDefault="00487E3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границей балансовой принадлежности объектов централизованной системы водоотведения организации водопроводно-канализационного хозяйства и заказчика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r>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адрес, наименование объектов и оборудования, по которым определяется граница балансовой принадлежности организации водопроводно-канализационного хозяйства и заказчика)</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границы балансовой принадлежности</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50"/>
        <w:gridCol w:w="250"/>
        <w:gridCol w:w="250"/>
      </w:tblGrid>
      <w:tr w:rsidR="00487E38">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single" w:sz="6" w:space="0" w:color="auto"/>
              <w:left w:val="single" w:sz="6" w:space="0" w:color="auto"/>
              <w:bottom w:val="nil"/>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single" w:sz="6" w:space="0" w:color="auto"/>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 границей эксплуатационной ответственности объектов централизованной системы водоотведения организации водопроводно-канализационного хозяйства и заказчика является:</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487E3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адрес, наименование объектов и оборудования, по которым определяется граница балансовой принадлежности организации водопроводно-канализационного хозяйства и заказчика)</w:t>
            </w:r>
          </w:p>
        </w:tc>
      </w:tr>
    </w:tbl>
    <w:p w:rsidR="00487E38" w:rsidRDefault="00487E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границы эксплуатационной ответственности</w:t>
      </w: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50"/>
        <w:gridCol w:w="250"/>
        <w:gridCol w:w="250"/>
      </w:tblGrid>
      <w:tr w:rsidR="00487E38">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single" w:sz="6" w:space="0" w:color="auto"/>
              <w:left w:val="single" w:sz="6" w:space="0" w:color="auto"/>
              <w:bottom w:val="nil"/>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single" w:sz="6" w:space="0" w:color="auto"/>
              <w:bottom w:val="single" w:sz="6" w:space="0" w:color="auto"/>
              <w:right w:val="single" w:sz="6" w:space="0" w:color="auto"/>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single" w:sz="6" w:space="0" w:color="auto"/>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20"/>
        <w:gridCol w:w="270"/>
        <w:gridCol w:w="4410"/>
      </w:tblGrid>
      <w:tr w:rsidR="00487E38">
        <w:tblPrEx>
          <w:tblCellMar>
            <w:top w:w="0" w:type="dxa"/>
            <w:left w:w="0" w:type="dxa"/>
            <w:bottom w:w="0" w:type="dxa"/>
            <w:right w:w="0" w:type="dxa"/>
          </w:tblCellMar>
        </w:tblPrEx>
        <w:trPr>
          <w:jc w:val="center"/>
        </w:trPr>
        <w:tc>
          <w:tcPr>
            <w:tcW w:w="432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водопроводно-канализационного хозяйства</w:t>
            </w: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nil"/>
              <w:left w:val="nil"/>
              <w:bottom w:val="nil"/>
              <w:right w:val="nil"/>
            </w:tcBorders>
          </w:tcPr>
          <w:p w:rsidR="00487E38" w:rsidRDefault="00487E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Абонент</w:t>
            </w:r>
          </w:p>
        </w:tc>
      </w:tr>
      <w:tr w:rsidR="00487E38">
        <w:tblPrEx>
          <w:tblCellMar>
            <w:top w:w="0" w:type="dxa"/>
            <w:left w:w="0" w:type="dxa"/>
            <w:bottom w:w="0" w:type="dxa"/>
            <w:right w:w="0" w:type="dxa"/>
          </w:tblCellMar>
        </w:tblPrEx>
        <w:trPr>
          <w:jc w:val="center"/>
        </w:trPr>
        <w:tc>
          <w:tcPr>
            <w:tcW w:w="432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nil"/>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2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2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single" w:sz="6" w:space="0" w:color="auto"/>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87E38">
        <w:tblPrEx>
          <w:tblCellMar>
            <w:top w:w="0" w:type="dxa"/>
            <w:left w:w="0" w:type="dxa"/>
            <w:bottom w:w="0" w:type="dxa"/>
            <w:right w:w="0" w:type="dxa"/>
          </w:tblCellMar>
        </w:tblPrEx>
        <w:trPr>
          <w:jc w:val="center"/>
        </w:trPr>
        <w:tc>
          <w:tcPr>
            <w:tcW w:w="432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c>
          <w:tcPr>
            <w:tcW w:w="270" w:type="dxa"/>
            <w:tcBorders>
              <w:top w:val="nil"/>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nil"/>
              <w:right w:val="nil"/>
            </w:tcBorders>
          </w:tcPr>
          <w:p w:rsidR="00487E38" w:rsidRDefault="00487E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___________________ 20__ г.</w:t>
            </w:r>
          </w:p>
        </w:tc>
      </w:tr>
    </w:tbl>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0" w:line="240" w:lineRule="auto"/>
        <w:rPr>
          <w:rFonts w:ascii="Times New Roman" w:hAnsi="Times New Roman" w:cs="Times New Roman"/>
          <w:sz w:val="24"/>
          <w:szCs w:val="24"/>
        </w:rPr>
      </w:pPr>
    </w:p>
    <w:p w:rsidR="00487E38" w:rsidRDefault="00487E38">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ПРИЛОЖЕНИЕ 6. - Утратило силу. (в ред. Постановления Правительства РФ </w:t>
      </w:r>
      <w:hyperlink r:id="rId131" w:history="1">
        <w:r>
          <w:rPr>
            <w:rFonts w:ascii="Times New Roman" w:hAnsi="Times New Roman" w:cs="Times New Roman"/>
            <w:b/>
            <w:bCs/>
            <w:sz w:val="27"/>
            <w:szCs w:val="27"/>
            <w:u w:val="single"/>
          </w:rPr>
          <w:t>от 29.06.2017 N 778</w:t>
        </w:r>
      </w:hyperlink>
      <w:r>
        <w:rPr>
          <w:rFonts w:ascii="Times New Roman" w:hAnsi="Times New Roman" w:cs="Times New Roman"/>
          <w:b/>
          <w:bCs/>
          <w:sz w:val="27"/>
          <w:szCs w:val="27"/>
        </w:rPr>
        <w:t>)</w:t>
      </w:r>
    </w:p>
    <w:sectPr w:rsidR="00487E3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87E38"/>
    <w:rsid w:val="00487E38"/>
    <w:rsid w:val="00544647"/>
    <w:rsid w:val="00905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296870#l294" TargetMode="External"/><Relationship Id="rId117" Type="http://schemas.openxmlformats.org/officeDocument/2006/relationships/hyperlink" Target="https://normativ.kontur.ru/document?moduleid=1&amp;documentid=296870#l536" TargetMode="External"/><Relationship Id="rId21" Type="http://schemas.openxmlformats.org/officeDocument/2006/relationships/hyperlink" Target="https://normativ.kontur.ru/document?moduleid=1&amp;documentid=296870#l261" TargetMode="External"/><Relationship Id="rId42" Type="http://schemas.openxmlformats.org/officeDocument/2006/relationships/hyperlink" Target="https://normativ.kontur.ru/document?moduleid=1&amp;documentid=290360#l905" TargetMode="External"/><Relationship Id="rId47" Type="http://schemas.openxmlformats.org/officeDocument/2006/relationships/hyperlink" Target="https://normativ.kontur.ru/document?moduleid=1&amp;documentid=296870#l326" TargetMode="External"/><Relationship Id="rId63" Type="http://schemas.openxmlformats.org/officeDocument/2006/relationships/hyperlink" Target="https://normativ.kontur.ru/document?moduleid=1&amp;documentid=250992#l1" TargetMode="External"/><Relationship Id="rId68" Type="http://schemas.openxmlformats.org/officeDocument/2006/relationships/hyperlink" Target="https://normativ.kontur.ru/document?moduleid=1&amp;documentid=282773#l0" TargetMode="External"/><Relationship Id="rId84" Type="http://schemas.openxmlformats.org/officeDocument/2006/relationships/hyperlink" Target="https://normativ.kontur.ru/document?moduleid=1&amp;documentid=282773#l0" TargetMode="External"/><Relationship Id="rId89" Type="http://schemas.openxmlformats.org/officeDocument/2006/relationships/hyperlink" Target="https://normativ.kontur.ru/document?moduleid=1&amp;documentid=296870#l395" TargetMode="External"/><Relationship Id="rId112" Type="http://schemas.openxmlformats.org/officeDocument/2006/relationships/hyperlink" Target="https://normativ.kontur.ru/document?moduleid=1&amp;documentid=296870#l521" TargetMode="External"/><Relationship Id="rId133" Type="http://schemas.openxmlformats.org/officeDocument/2006/relationships/theme" Target="theme/theme1.xml"/><Relationship Id="rId16" Type="http://schemas.openxmlformats.org/officeDocument/2006/relationships/hyperlink" Target="https://normativ.kontur.ru/document?moduleid=1&amp;documentid=285646#l73" TargetMode="External"/><Relationship Id="rId107" Type="http://schemas.openxmlformats.org/officeDocument/2006/relationships/hyperlink" Target="https://normativ.kontur.ru/document?moduleid=1&amp;documentid=285646#l73" TargetMode="External"/><Relationship Id="rId11" Type="http://schemas.openxmlformats.org/officeDocument/2006/relationships/hyperlink" Target="https://normativ.kontur.ru/document?moduleid=1&amp;documentid=285646#l73" TargetMode="External"/><Relationship Id="rId32" Type="http://schemas.openxmlformats.org/officeDocument/2006/relationships/hyperlink" Target="https://normativ.kontur.ru/document?moduleid=1&amp;documentid=290360#l905" TargetMode="External"/><Relationship Id="rId37" Type="http://schemas.openxmlformats.org/officeDocument/2006/relationships/hyperlink" Target="https://normativ.kontur.ru/document?moduleid=1&amp;documentid=285646#l73" TargetMode="External"/><Relationship Id="rId53" Type="http://schemas.openxmlformats.org/officeDocument/2006/relationships/hyperlink" Target="https://normativ.kontur.ru/document?moduleid=1&amp;documentid=285646#l73" TargetMode="External"/><Relationship Id="rId58" Type="http://schemas.openxmlformats.org/officeDocument/2006/relationships/hyperlink" Target="https://normativ.kontur.ru/document?moduleid=1&amp;documentid=285646#l73" TargetMode="External"/><Relationship Id="rId74" Type="http://schemas.openxmlformats.org/officeDocument/2006/relationships/hyperlink" Target="https://normativ.kontur.ru/document?moduleid=1&amp;documentid=296870#l361" TargetMode="External"/><Relationship Id="rId79" Type="http://schemas.openxmlformats.org/officeDocument/2006/relationships/hyperlink" Target="https://normativ.kontur.ru/document?moduleid=1&amp;documentid=285646#l73" TargetMode="External"/><Relationship Id="rId102" Type="http://schemas.openxmlformats.org/officeDocument/2006/relationships/hyperlink" Target="https://normativ.kontur.ru/document?moduleid=1&amp;documentid=284105#l627" TargetMode="External"/><Relationship Id="rId123" Type="http://schemas.openxmlformats.org/officeDocument/2006/relationships/hyperlink" Target="https://normativ.kontur.ru/document?moduleid=1&amp;documentid=296870#l536" TargetMode="External"/><Relationship Id="rId128" Type="http://schemas.openxmlformats.org/officeDocument/2006/relationships/hyperlink" Target="https://normativ.kontur.ru/document?moduleid=1&amp;documentid=296870#l536" TargetMode="External"/><Relationship Id="rId5" Type="http://schemas.openxmlformats.org/officeDocument/2006/relationships/hyperlink" Target="https://normativ.kontur.ru/document?moduleid=1&amp;documentid=296870#l261" TargetMode="External"/><Relationship Id="rId90" Type="http://schemas.openxmlformats.org/officeDocument/2006/relationships/hyperlink" Target="https://normativ.kontur.ru/document?moduleid=1&amp;documentid=296870#l395" TargetMode="External"/><Relationship Id="rId95" Type="http://schemas.openxmlformats.org/officeDocument/2006/relationships/hyperlink" Target="https://normativ.kontur.ru/document?moduleid=1&amp;documentid=250992#l1" TargetMode="External"/><Relationship Id="rId14" Type="http://schemas.openxmlformats.org/officeDocument/2006/relationships/hyperlink" Target="https://normativ.kontur.ru/document?moduleid=1&amp;documentid=285646#l73" TargetMode="External"/><Relationship Id="rId22" Type="http://schemas.openxmlformats.org/officeDocument/2006/relationships/hyperlink" Target="https://normativ.kontur.ru/document?moduleid=1&amp;documentid=296870#l294" TargetMode="External"/><Relationship Id="rId27" Type="http://schemas.openxmlformats.org/officeDocument/2006/relationships/hyperlink" Target="https://normativ.kontur.ru/document?moduleid=1&amp;documentid=290360#l905" TargetMode="External"/><Relationship Id="rId30" Type="http://schemas.openxmlformats.org/officeDocument/2006/relationships/hyperlink" Target="https://normativ.kontur.ru/document?moduleid=1&amp;documentid=285646#l73" TargetMode="External"/><Relationship Id="rId35" Type="http://schemas.openxmlformats.org/officeDocument/2006/relationships/hyperlink" Target="https://normativ.kontur.ru/document?moduleid=1&amp;documentid=285646#l73" TargetMode="External"/><Relationship Id="rId43" Type="http://schemas.openxmlformats.org/officeDocument/2006/relationships/hyperlink" Target="https://normativ.kontur.ru/document?moduleid=1&amp;documentid=250992#l1" TargetMode="External"/><Relationship Id="rId48" Type="http://schemas.openxmlformats.org/officeDocument/2006/relationships/hyperlink" Target="https://normativ.kontur.ru/document?moduleid=1&amp;documentid=296870#l326" TargetMode="External"/><Relationship Id="rId56" Type="http://schemas.openxmlformats.org/officeDocument/2006/relationships/hyperlink" Target="https://normativ.kontur.ru/document?moduleid=1&amp;documentid=290360#l905" TargetMode="External"/><Relationship Id="rId64" Type="http://schemas.openxmlformats.org/officeDocument/2006/relationships/hyperlink" Target="https://normativ.kontur.ru/document?moduleid=1&amp;documentid=244277#l6" TargetMode="External"/><Relationship Id="rId69" Type="http://schemas.openxmlformats.org/officeDocument/2006/relationships/hyperlink" Target="https://normativ.kontur.ru/document?moduleid=1&amp;documentid=282773#l0" TargetMode="External"/><Relationship Id="rId77" Type="http://schemas.openxmlformats.org/officeDocument/2006/relationships/hyperlink" Target="https://normativ.kontur.ru/document?moduleid=1&amp;documentid=285646#l73" TargetMode="External"/><Relationship Id="rId100" Type="http://schemas.openxmlformats.org/officeDocument/2006/relationships/hyperlink" Target="https://normativ.kontur.ru/document?moduleid=1&amp;documentid=296870#l395" TargetMode="External"/><Relationship Id="rId105" Type="http://schemas.openxmlformats.org/officeDocument/2006/relationships/hyperlink" Target="https://normativ.kontur.ru/document?moduleid=1&amp;documentid=296870#l521" TargetMode="External"/><Relationship Id="rId113" Type="http://schemas.openxmlformats.org/officeDocument/2006/relationships/hyperlink" Target="https://normativ.kontur.ru/document?moduleid=1&amp;documentid=296870#l521" TargetMode="External"/><Relationship Id="rId118" Type="http://schemas.openxmlformats.org/officeDocument/2006/relationships/hyperlink" Target="https://normativ.kontur.ru/document?moduleid=1&amp;documentid=296870#l536" TargetMode="External"/><Relationship Id="rId126" Type="http://schemas.openxmlformats.org/officeDocument/2006/relationships/hyperlink" Target="https://normativ.kontur.ru/document?moduleid=1&amp;documentid=296870#l536" TargetMode="External"/><Relationship Id="rId8" Type="http://schemas.openxmlformats.org/officeDocument/2006/relationships/hyperlink" Target="https://normativ.kontur.ru/document?moduleid=1&amp;documentid=290360#l905" TargetMode="External"/><Relationship Id="rId51" Type="http://schemas.openxmlformats.org/officeDocument/2006/relationships/hyperlink" Target="https://normativ.kontur.ru/document?moduleid=1&amp;documentid=285646#l73" TargetMode="External"/><Relationship Id="rId72" Type="http://schemas.openxmlformats.org/officeDocument/2006/relationships/hyperlink" Target="https://normativ.kontur.ru/document?moduleid=1&amp;documentid=284105#l441" TargetMode="External"/><Relationship Id="rId80" Type="http://schemas.openxmlformats.org/officeDocument/2006/relationships/hyperlink" Target="https://normativ.kontur.ru/document?moduleid=1&amp;documentid=285646#l73" TargetMode="External"/><Relationship Id="rId85" Type="http://schemas.openxmlformats.org/officeDocument/2006/relationships/hyperlink" Target="https://normativ.kontur.ru/document?moduleid=1&amp;documentid=290360#l905" TargetMode="External"/><Relationship Id="rId93" Type="http://schemas.openxmlformats.org/officeDocument/2006/relationships/hyperlink" Target="https://normativ.kontur.ru/document?moduleid=1&amp;documentid=285646#l73" TargetMode="External"/><Relationship Id="rId98" Type="http://schemas.openxmlformats.org/officeDocument/2006/relationships/hyperlink" Target="https://normativ.kontur.ru/document?moduleid=1&amp;documentid=282773#l0" TargetMode="External"/><Relationship Id="rId121" Type="http://schemas.openxmlformats.org/officeDocument/2006/relationships/hyperlink" Target="https://normativ.kontur.ru/document?moduleid=1&amp;documentid=290360#l905"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285646#l73" TargetMode="External"/><Relationship Id="rId17" Type="http://schemas.openxmlformats.org/officeDocument/2006/relationships/hyperlink" Target="https://normativ.kontur.ru/document?moduleid=1&amp;documentid=244277#l6" TargetMode="External"/><Relationship Id="rId25" Type="http://schemas.openxmlformats.org/officeDocument/2006/relationships/hyperlink" Target="https://normativ.kontur.ru/document?moduleid=1&amp;documentid=296870#l294" TargetMode="External"/><Relationship Id="rId33" Type="http://schemas.openxmlformats.org/officeDocument/2006/relationships/hyperlink" Target="https://normativ.kontur.ru/document?moduleid=1&amp;documentid=290360#l905" TargetMode="External"/><Relationship Id="rId38" Type="http://schemas.openxmlformats.org/officeDocument/2006/relationships/hyperlink" Target="https://normativ.kontur.ru/document?moduleid=1&amp;documentid=250992#l1" TargetMode="External"/><Relationship Id="rId46" Type="http://schemas.openxmlformats.org/officeDocument/2006/relationships/hyperlink" Target="https://normativ.kontur.ru/document?moduleid=1&amp;documentid=284105#l329" TargetMode="External"/><Relationship Id="rId59" Type="http://schemas.openxmlformats.org/officeDocument/2006/relationships/hyperlink" Target="https://normativ.kontur.ru/document?moduleid=1&amp;documentid=285646#l73" TargetMode="External"/><Relationship Id="rId67" Type="http://schemas.openxmlformats.org/officeDocument/2006/relationships/hyperlink" Target="https://normativ.kontur.ru/document?moduleid=1&amp;documentid=250992#l1" TargetMode="External"/><Relationship Id="rId103" Type="http://schemas.openxmlformats.org/officeDocument/2006/relationships/hyperlink" Target="https://normativ.kontur.ru/document?moduleid=1&amp;documentid=296870#l521" TargetMode="External"/><Relationship Id="rId108" Type="http://schemas.openxmlformats.org/officeDocument/2006/relationships/hyperlink" Target="https://normativ.kontur.ru/document?moduleid=1&amp;documentid=296870#l521" TargetMode="External"/><Relationship Id="rId116" Type="http://schemas.openxmlformats.org/officeDocument/2006/relationships/hyperlink" Target="https://normativ.kontur.ru/document?moduleid=1&amp;documentid=296592#h228" TargetMode="External"/><Relationship Id="rId124" Type="http://schemas.openxmlformats.org/officeDocument/2006/relationships/hyperlink" Target="https://normativ.kontur.ru/document?moduleid=1&amp;documentid=282773#l0" TargetMode="External"/><Relationship Id="rId129" Type="http://schemas.openxmlformats.org/officeDocument/2006/relationships/hyperlink" Target="https://normativ.kontur.ru/document?moduleid=1&amp;documentid=296870#l536" TargetMode="External"/><Relationship Id="rId20" Type="http://schemas.openxmlformats.org/officeDocument/2006/relationships/hyperlink" Target="https://normativ.kontur.ru/document?moduleid=1&amp;documentid=282773#l0" TargetMode="External"/><Relationship Id="rId41" Type="http://schemas.openxmlformats.org/officeDocument/2006/relationships/hyperlink" Target="https://normativ.kontur.ru/document?moduleid=1&amp;documentid=282773#l0" TargetMode="External"/><Relationship Id="rId54" Type="http://schemas.openxmlformats.org/officeDocument/2006/relationships/hyperlink" Target="https://normativ.kontur.ru/document?moduleid=1&amp;documentid=285646#l73" TargetMode="External"/><Relationship Id="rId62" Type="http://schemas.openxmlformats.org/officeDocument/2006/relationships/hyperlink" Target="https://normativ.kontur.ru/document?moduleid=1&amp;documentid=250992#l1" TargetMode="External"/><Relationship Id="rId70" Type="http://schemas.openxmlformats.org/officeDocument/2006/relationships/hyperlink" Target="https://normativ.kontur.ru/document?moduleid=1&amp;documentid=296870#l326" TargetMode="External"/><Relationship Id="rId75" Type="http://schemas.openxmlformats.org/officeDocument/2006/relationships/hyperlink" Target="https://normativ.kontur.ru/document?moduleid=1&amp;documentid=296870#l361" TargetMode="External"/><Relationship Id="rId83" Type="http://schemas.openxmlformats.org/officeDocument/2006/relationships/hyperlink" Target="https://normativ.kontur.ru/document?moduleid=1&amp;documentid=290360#l905" TargetMode="External"/><Relationship Id="rId88" Type="http://schemas.openxmlformats.org/officeDocument/2006/relationships/hyperlink" Target="https://normativ.kontur.ru/document?moduleid=1&amp;documentid=284105#l1513" TargetMode="External"/><Relationship Id="rId91" Type="http://schemas.openxmlformats.org/officeDocument/2006/relationships/hyperlink" Target="https://normativ.kontur.ru/document?moduleid=1&amp;documentid=296870#l395" TargetMode="External"/><Relationship Id="rId96" Type="http://schemas.openxmlformats.org/officeDocument/2006/relationships/hyperlink" Target="https://normativ.kontur.ru/document?moduleid=1&amp;documentid=282773#l0" TargetMode="External"/><Relationship Id="rId111" Type="http://schemas.openxmlformats.org/officeDocument/2006/relationships/hyperlink" Target="https://normativ.kontur.ru/document?moduleid=1&amp;documentid=296870#l521"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296870#l261" TargetMode="External"/><Relationship Id="rId15" Type="http://schemas.openxmlformats.org/officeDocument/2006/relationships/hyperlink" Target="https://normativ.kontur.ru/document?moduleid=1&amp;documentid=285646#l73" TargetMode="External"/><Relationship Id="rId23" Type="http://schemas.openxmlformats.org/officeDocument/2006/relationships/hyperlink" Target="https://normativ.kontur.ru/document?moduleid=1&amp;documentid=284105#l247" TargetMode="External"/><Relationship Id="rId28" Type="http://schemas.openxmlformats.org/officeDocument/2006/relationships/hyperlink" Target="https://normativ.kontur.ru/document?moduleid=1&amp;documentid=285646#l73" TargetMode="External"/><Relationship Id="rId36" Type="http://schemas.openxmlformats.org/officeDocument/2006/relationships/hyperlink" Target="https://normativ.kontur.ru/document?moduleid=1&amp;documentid=285646#l73" TargetMode="External"/><Relationship Id="rId49" Type="http://schemas.openxmlformats.org/officeDocument/2006/relationships/hyperlink" Target="https://normativ.kontur.ru/document?moduleid=1&amp;documentid=296870#l326" TargetMode="External"/><Relationship Id="rId57" Type="http://schemas.openxmlformats.org/officeDocument/2006/relationships/hyperlink" Target="https://normativ.kontur.ru/document?moduleid=1&amp;documentid=250992#l1" TargetMode="External"/><Relationship Id="rId106" Type="http://schemas.openxmlformats.org/officeDocument/2006/relationships/hyperlink" Target="https://normativ.kontur.ru/document?moduleid=1&amp;documentid=296870#l521" TargetMode="External"/><Relationship Id="rId114" Type="http://schemas.openxmlformats.org/officeDocument/2006/relationships/hyperlink" Target="https://normativ.kontur.ru/document?moduleid=1&amp;documentid=296870#l521" TargetMode="External"/><Relationship Id="rId119" Type="http://schemas.openxmlformats.org/officeDocument/2006/relationships/hyperlink" Target="https://normativ.kontur.ru/document?moduleid=1&amp;documentid=296870#l536" TargetMode="External"/><Relationship Id="rId127" Type="http://schemas.openxmlformats.org/officeDocument/2006/relationships/hyperlink" Target="https://normativ.kontur.ru/document?moduleid=1&amp;documentid=296870#l536" TargetMode="External"/><Relationship Id="rId10" Type="http://schemas.openxmlformats.org/officeDocument/2006/relationships/hyperlink" Target="https://normativ.kontur.ru/document?moduleid=1&amp;documentid=285646#l73" TargetMode="External"/><Relationship Id="rId31" Type="http://schemas.openxmlformats.org/officeDocument/2006/relationships/hyperlink" Target="https://normativ.kontur.ru/document?moduleid=1&amp;documentid=290360#l905" TargetMode="External"/><Relationship Id="rId44" Type="http://schemas.openxmlformats.org/officeDocument/2006/relationships/hyperlink" Target="https://normativ.kontur.ru/document?moduleid=1&amp;documentid=296870#l294" TargetMode="External"/><Relationship Id="rId52" Type="http://schemas.openxmlformats.org/officeDocument/2006/relationships/hyperlink" Target="https://normativ.kontur.ru/document?moduleid=1&amp;documentid=285646#l73" TargetMode="External"/><Relationship Id="rId60" Type="http://schemas.openxmlformats.org/officeDocument/2006/relationships/hyperlink" Target="https://normativ.kontur.ru/document?moduleid=1&amp;documentid=290360#l905" TargetMode="External"/><Relationship Id="rId65" Type="http://schemas.openxmlformats.org/officeDocument/2006/relationships/hyperlink" Target="https://normativ.kontur.ru/document?moduleid=1&amp;documentid=250992#l1" TargetMode="External"/><Relationship Id="rId73" Type="http://schemas.openxmlformats.org/officeDocument/2006/relationships/hyperlink" Target="https://normativ.kontur.ru/document?moduleid=1&amp;documentid=296870#l361" TargetMode="External"/><Relationship Id="rId78" Type="http://schemas.openxmlformats.org/officeDocument/2006/relationships/hyperlink" Target="https://normativ.kontur.ru/document?moduleid=1&amp;documentid=285646#l73" TargetMode="External"/><Relationship Id="rId81" Type="http://schemas.openxmlformats.org/officeDocument/2006/relationships/hyperlink" Target="https://normativ.kontur.ru/document?moduleid=1&amp;documentid=244277#l6" TargetMode="External"/><Relationship Id="rId86" Type="http://schemas.openxmlformats.org/officeDocument/2006/relationships/hyperlink" Target="https://normativ.kontur.ru/document?moduleid=1&amp;documentid=296870#l361" TargetMode="External"/><Relationship Id="rId94" Type="http://schemas.openxmlformats.org/officeDocument/2006/relationships/hyperlink" Target="https://normativ.kontur.ru/document?moduleid=1&amp;documentid=285646#l73" TargetMode="External"/><Relationship Id="rId99" Type="http://schemas.openxmlformats.org/officeDocument/2006/relationships/hyperlink" Target="https://normativ.kontur.ru/document?moduleid=1&amp;documentid=290360#l905" TargetMode="External"/><Relationship Id="rId101" Type="http://schemas.openxmlformats.org/officeDocument/2006/relationships/hyperlink" Target="https://normativ.kontur.ru/document?moduleid=1&amp;documentid=296870#l429" TargetMode="External"/><Relationship Id="rId122" Type="http://schemas.openxmlformats.org/officeDocument/2006/relationships/hyperlink" Target="https://normativ.kontur.ru/document?moduleid=1&amp;documentid=296870#l536" TargetMode="External"/><Relationship Id="rId130" Type="http://schemas.openxmlformats.org/officeDocument/2006/relationships/hyperlink" Target="https://normativ.kontur.ru/document?moduleid=1&amp;documentid=290360#l905" TargetMode="External"/><Relationship Id="rId4" Type="http://schemas.openxmlformats.org/officeDocument/2006/relationships/hyperlink" Target="https://normativ.kontur.ru/document?moduleid=1&amp;documentid=284105#l810" TargetMode="External"/><Relationship Id="rId9" Type="http://schemas.openxmlformats.org/officeDocument/2006/relationships/hyperlink" Target="https://normativ.kontur.ru/document?moduleid=1&amp;documentid=285646#l73" TargetMode="External"/><Relationship Id="rId13" Type="http://schemas.openxmlformats.org/officeDocument/2006/relationships/hyperlink" Target="https://normativ.kontur.ru/document?moduleid=1&amp;documentid=244277#l6" TargetMode="External"/><Relationship Id="rId18" Type="http://schemas.openxmlformats.org/officeDocument/2006/relationships/hyperlink" Target="https://normativ.kontur.ru/document?moduleid=1&amp;documentid=282773#l0" TargetMode="External"/><Relationship Id="rId39" Type="http://schemas.openxmlformats.org/officeDocument/2006/relationships/hyperlink" Target="https://normativ.kontur.ru/document?moduleid=1&amp;documentid=250992#l1" TargetMode="External"/><Relationship Id="rId109" Type="http://schemas.openxmlformats.org/officeDocument/2006/relationships/hyperlink" Target="https://normativ.kontur.ru/document?moduleid=1&amp;documentid=296870#l521" TargetMode="External"/><Relationship Id="rId34" Type="http://schemas.openxmlformats.org/officeDocument/2006/relationships/hyperlink" Target="https://normativ.kontur.ru/document?moduleid=1&amp;documentid=250992#l1" TargetMode="External"/><Relationship Id="rId50" Type="http://schemas.openxmlformats.org/officeDocument/2006/relationships/hyperlink" Target="https://normativ.kontur.ru/document?moduleid=1&amp;documentid=290360#l905" TargetMode="External"/><Relationship Id="rId55" Type="http://schemas.openxmlformats.org/officeDocument/2006/relationships/hyperlink" Target="https://normativ.kontur.ru/document?moduleid=1&amp;documentid=290360#l905" TargetMode="External"/><Relationship Id="rId76" Type="http://schemas.openxmlformats.org/officeDocument/2006/relationships/hyperlink" Target="https://normativ.kontur.ru/document?moduleid=1&amp;documentid=285646#l73" TargetMode="External"/><Relationship Id="rId97" Type="http://schemas.openxmlformats.org/officeDocument/2006/relationships/hyperlink" Target="https://normativ.kontur.ru/document?moduleid=1&amp;documentid=290360#l905" TargetMode="External"/><Relationship Id="rId104" Type="http://schemas.openxmlformats.org/officeDocument/2006/relationships/hyperlink" Target="https://normativ.kontur.ru/document?moduleid=1&amp;documentid=296592#l163" TargetMode="External"/><Relationship Id="rId120" Type="http://schemas.openxmlformats.org/officeDocument/2006/relationships/hyperlink" Target="https://normativ.kontur.ru/document?moduleid=1&amp;documentid=296870#l536" TargetMode="External"/><Relationship Id="rId125" Type="http://schemas.openxmlformats.org/officeDocument/2006/relationships/hyperlink" Target="https://normativ.kontur.ru/document?moduleid=1&amp;documentid=290360#l905" TargetMode="External"/><Relationship Id="rId7" Type="http://schemas.openxmlformats.org/officeDocument/2006/relationships/hyperlink" Target="https://normativ.kontur.ru/document?moduleid=1&amp;documentid=296870#l261" TargetMode="External"/><Relationship Id="rId71" Type="http://schemas.openxmlformats.org/officeDocument/2006/relationships/hyperlink" Target="https://normativ.kontur.ru/document?moduleid=1&amp;documentid=296870#l361" TargetMode="External"/><Relationship Id="rId92" Type="http://schemas.openxmlformats.org/officeDocument/2006/relationships/hyperlink" Target="https://normativ.kontur.ru/document?moduleid=1&amp;documentid=285646#l7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5646#l73" TargetMode="External"/><Relationship Id="rId24" Type="http://schemas.openxmlformats.org/officeDocument/2006/relationships/hyperlink" Target="https://normativ.kontur.ru/document?moduleid=1&amp;documentid=296870#l294" TargetMode="External"/><Relationship Id="rId40" Type="http://schemas.openxmlformats.org/officeDocument/2006/relationships/hyperlink" Target="https://normativ.kontur.ru/document?moduleid=1&amp;documentid=293625#l567" TargetMode="External"/><Relationship Id="rId45" Type="http://schemas.openxmlformats.org/officeDocument/2006/relationships/hyperlink" Target="https://normativ.kontur.ru/document?moduleid=1&amp;documentid=296870#l326" TargetMode="External"/><Relationship Id="rId66" Type="http://schemas.openxmlformats.org/officeDocument/2006/relationships/hyperlink" Target="https://normativ.kontur.ru/document?moduleid=1&amp;documentid=293625#l567" TargetMode="External"/><Relationship Id="rId87" Type="http://schemas.openxmlformats.org/officeDocument/2006/relationships/hyperlink" Target="https://normativ.kontur.ru/document?moduleid=1&amp;documentid=296870#l395" TargetMode="External"/><Relationship Id="rId110" Type="http://schemas.openxmlformats.org/officeDocument/2006/relationships/hyperlink" Target="https://normativ.kontur.ru/document?moduleid=1&amp;documentid=296870#l521" TargetMode="External"/><Relationship Id="rId115" Type="http://schemas.openxmlformats.org/officeDocument/2006/relationships/hyperlink" Target="https://normativ.kontur.ru/document?moduleid=1&amp;documentid=296870#l536" TargetMode="External"/><Relationship Id="rId131" Type="http://schemas.openxmlformats.org/officeDocument/2006/relationships/hyperlink" Target="https://normativ.kontur.ru/document?moduleid=1&amp;documentid=296870#l602" TargetMode="External"/><Relationship Id="rId61" Type="http://schemas.openxmlformats.org/officeDocument/2006/relationships/hyperlink" Target="https://normativ.kontur.ru/document?moduleid=1&amp;documentid=285646#l73" TargetMode="External"/><Relationship Id="rId82" Type="http://schemas.openxmlformats.org/officeDocument/2006/relationships/hyperlink" Target="https://normativ.kontur.ru/document?moduleid=1&amp;documentid=282773#l0" TargetMode="External"/><Relationship Id="rId19" Type="http://schemas.openxmlformats.org/officeDocument/2006/relationships/hyperlink" Target="https://normativ.kontur.ru/document?moduleid=1&amp;documentid=290360#l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37845</Words>
  <Characters>215723</Characters>
  <Application>Microsoft Office Word</Application>
  <DocSecurity>0</DocSecurity>
  <Lines>1797</Lines>
  <Paragraphs>506</Paragraphs>
  <ScaleCrop>false</ScaleCrop>
  <Company>Microsoft</Company>
  <LinksUpToDate>false</LinksUpToDate>
  <CharactersWithSpaces>253062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2018-12-13T08:51:00Z</dcterms:created>
  <dcterms:modified xsi:type="dcterms:W3CDTF">2018-12-13T08:51:00Z</dcterms:modified>
</cp:coreProperties>
</file>