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69" w:rsidRPr="00097918" w:rsidRDefault="00B77169" w:rsidP="0009791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97918">
        <w:rPr>
          <w:rFonts w:ascii="Times New Roman" w:hAnsi="Times New Roman" w:cs="Times New Roman"/>
          <w:sz w:val="16"/>
          <w:szCs w:val="16"/>
        </w:rPr>
        <w:t>УТВЕРЖДЕН</w:t>
      </w:r>
    </w:p>
    <w:p w:rsidR="00B77169" w:rsidRPr="00097918" w:rsidRDefault="00B77169" w:rsidP="0009791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97918">
        <w:rPr>
          <w:rFonts w:ascii="Times New Roman" w:hAnsi="Times New Roman" w:cs="Times New Roman"/>
          <w:sz w:val="16"/>
          <w:szCs w:val="16"/>
        </w:rPr>
        <w:t>постановлением Правительства</w:t>
      </w:r>
    </w:p>
    <w:p w:rsidR="00B77169" w:rsidRPr="00097918" w:rsidRDefault="00B77169" w:rsidP="0009791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97918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B77169" w:rsidRDefault="00B77169" w:rsidP="00097918">
      <w:pPr>
        <w:pStyle w:val="ab"/>
        <w:spacing w:before="0" w:after="0"/>
        <w:ind w:left="6237"/>
        <w:rPr>
          <w:rFonts w:ascii="Times New Roman" w:hAnsi="Times New Roman" w:cs="Times New Roman"/>
          <w:sz w:val="16"/>
          <w:szCs w:val="16"/>
        </w:rPr>
      </w:pPr>
      <w:r w:rsidRPr="00122849">
        <w:rPr>
          <w:rFonts w:ascii="Times New Roman" w:hAnsi="Times New Roman" w:cs="Times New Roman"/>
          <w:sz w:val="16"/>
          <w:szCs w:val="16"/>
        </w:rPr>
        <w:t>от 29 июля 2013 г. №</w:t>
      </w:r>
      <w:r w:rsidR="00097918" w:rsidRPr="00122849">
        <w:rPr>
          <w:rFonts w:ascii="Times New Roman" w:hAnsi="Times New Roman" w:cs="Times New Roman"/>
          <w:sz w:val="16"/>
          <w:szCs w:val="16"/>
        </w:rPr>
        <w:t xml:space="preserve"> </w:t>
      </w:r>
      <w:r w:rsidRPr="00122849">
        <w:rPr>
          <w:rFonts w:ascii="Times New Roman" w:hAnsi="Times New Roman" w:cs="Times New Roman"/>
          <w:sz w:val="16"/>
          <w:szCs w:val="16"/>
        </w:rPr>
        <w:t>645</w:t>
      </w:r>
    </w:p>
    <w:p w:rsidR="000927ED" w:rsidRPr="000927ED" w:rsidRDefault="000927ED" w:rsidP="00097918">
      <w:pPr>
        <w:pStyle w:val="ab"/>
        <w:spacing w:before="0" w:after="0"/>
        <w:ind w:left="6237"/>
        <w:rPr>
          <w:rFonts w:ascii="Times New Roman" w:hAnsi="Times New Roman" w:cs="Times New Roman"/>
          <w:i/>
          <w:sz w:val="16"/>
          <w:szCs w:val="16"/>
        </w:rPr>
      </w:pPr>
      <w:r w:rsidRPr="000927ED">
        <w:rPr>
          <w:rFonts w:ascii="Times New Roman" w:hAnsi="Times New Roman" w:cs="Times New Roman"/>
          <w:i/>
          <w:sz w:val="16"/>
          <w:szCs w:val="16"/>
        </w:rPr>
        <w:t xml:space="preserve">(в ред. от </w:t>
      </w:r>
      <w:r w:rsidR="00B113BB">
        <w:rPr>
          <w:rFonts w:ascii="Times New Roman" w:hAnsi="Times New Roman" w:cs="Times New Roman"/>
          <w:i/>
          <w:sz w:val="16"/>
          <w:szCs w:val="16"/>
        </w:rPr>
        <w:t>29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113BB">
        <w:rPr>
          <w:rFonts w:ascii="Times New Roman" w:hAnsi="Times New Roman" w:cs="Times New Roman"/>
          <w:i/>
          <w:sz w:val="16"/>
          <w:szCs w:val="16"/>
        </w:rPr>
        <w:t>июня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201</w:t>
      </w:r>
      <w:r w:rsidR="00B113BB">
        <w:rPr>
          <w:rFonts w:ascii="Times New Roman" w:hAnsi="Times New Roman" w:cs="Times New Roman"/>
          <w:i/>
          <w:sz w:val="16"/>
          <w:szCs w:val="16"/>
        </w:rPr>
        <w:t>7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г.)</w:t>
      </w:r>
    </w:p>
    <w:p w:rsidR="00B77169" w:rsidRPr="00097918" w:rsidRDefault="00B77169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69" w:rsidRPr="00097918" w:rsidRDefault="00B77169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69" w:rsidRPr="00097918" w:rsidRDefault="00B77169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69" w:rsidRPr="00097918" w:rsidRDefault="00B77169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69" w:rsidRPr="00D815EE" w:rsidRDefault="00B77169" w:rsidP="00097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ТИПОВОЙ ДОГОВОР</w:t>
      </w:r>
      <w:r w:rsidR="007B1E98" w:rsidRPr="00D815EE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D815EE">
        <w:rPr>
          <w:rFonts w:ascii="Times New Roman" w:hAnsi="Times New Roman" w:cs="Times New Roman"/>
          <w:b/>
          <w:bCs/>
          <w:sz w:val="28"/>
          <w:szCs w:val="28"/>
        </w:rPr>
        <w:t>холодного водоснабжения</w:t>
      </w:r>
    </w:p>
    <w:p w:rsidR="00B77169" w:rsidRDefault="00B77169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F0A" w:rsidRPr="00786F0A" w:rsidRDefault="00786F0A" w:rsidP="00786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D815EE" w:rsidTr="00D815EE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D815EE" w:rsidRDefault="00D815EE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D815EE" w:rsidRDefault="00D815EE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D815EE" w:rsidRDefault="00D815EE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D815EE" w:rsidRDefault="00D815EE" w:rsidP="00D8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D815EE" w:rsidRDefault="00D815EE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D815EE" w:rsidRDefault="00D815EE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D815EE" w:rsidRDefault="00D815EE" w:rsidP="00D8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D815EE" w:rsidRDefault="00D815EE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A266A" w:rsidRPr="00097918" w:rsidTr="00D815EE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918">
              <w:rPr>
                <w:rFonts w:ascii="Times New Roman" w:hAnsi="Times New Roman" w:cs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A266A" w:rsidRDefault="009A266A" w:rsidP="009A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66A" w:rsidRDefault="009A266A" w:rsidP="009A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66A" w:rsidRDefault="009A266A" w:rsidP="009A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9A266A" w:rsidTr="00786F0A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786F0A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9A266A" w:rsidRPr="00097918" w:rsidRDefault="00786F0A" w:rsidP="0078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6F0A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2269B" w:rsidRDefault="00D2269B" w:rsidP="00D81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66A" w:rsidRPr="00D815EE" w:rsidRDefault="00786F0A" w:rsidP="00D815E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86F0A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хозяйства, в лице</w:t>
      </w:r>
      <w:r w:rsidR="00D815E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9A266A" w:rsidTr="00D815EE">
        <w:tc>
          <w:tcPr>
            <w:tcW w:w="9538" w:type="dxa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D815EE">
        <w:tc>
          <w:tcPr>
            <w:tcW w:w="9538" w:type="dxa"/>
            <w:tcBorders>
              <w:top w:val="single" w:sz="4" w:space="0" w:color="auto"/>
            </w:tcBorders>
            <w:vAlign w:val="bottom"/>
          </w:tcPr>
          <w:p w:rsidR="009A266A" w:rsidRPr="00097918" w:rsidRDefault="00786F0A" w:rsidP="0078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6F0A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11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A266A" w:rsidRDefault="009A266A" w:rsidP="009A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150"/>
        <w:gridCol w:w="6383"/>
        <w:gridCol w:w="106"/>
      </w:tblGrid>
      <w:tr w:rsidR="009A266A" w:rsidTr="00D96E61">
        <w:tc>
          <w:tcPr>
            <w:tcW w:w="3150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D96E61">
        <w:tc>
          <w:tcPr>
            <w:tcW w:w="3150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9A266A" w:rsidRPr="00097918" w:rsidRDefault="00786F0A" w:rsidP="0078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6F0A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06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A266A" w:rsidRDefault="009A266A" w:rsidP="009A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14"/>
        <w:gridCol w:w="7419"/>
        <w:gridCol w:w="106"/>
      </w:tblGrid>
      <w:tr w:rsidR="009A266A" w:rsidTr="00D96E61">
        <w:tc>
          <w:tcPr>
            <w:tcW w:w="2114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9" w:type="dxa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D96E61">
        <w:tc>
          <w:tcPr>
            <w:tcW w:w="2114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auto"/>
            </w:tcBorders>
            <w:vAlign w:val="bottom"/>
          </w:tcPr>
          <w:p w:rsidR="009A266A" w:rsidRPr="00097918" w:rsidRDefault="00E853AD" w:rsidP="00E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786F0A" w:rsidRPr="00786F0A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аименование организаци</w:t>
            </w:r>
            <w:r w:rsidR="00786F0A" w:rsidRPr="00786F0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6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A266A" w:rsidRDefault="009A266A" w:rsidP="009A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690"/>
        <w:gridCol w:w="4838"/>
        <w:gridCol w:w="111"/>
      </w:tblGrid>
      <w:tr w:rsidR="009A266A" w:rsidTr="00786F0A">
        <w:tc>
          <w:tcPr>
            <w:tcW w:w="4690" w:type="dxa"/>
            <w:vAlign w:val="bottom"/>
          </w:tcPr>
          <w:p w:rsidR="009A266A" w:rsidRPr="008A53ED" w:rsidRDefault="00786F0A" w:rsidP="0078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F0A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949" w:type="dxa"/>
            <w:gridSpan w:val="2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66A" w:rsidTr="00D815EE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D815EE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E853AD" w:rsidRPr="00E853AD" w:rsidRDefault="00E853AD" w:rsidP="00E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отчество, паспортные данные — в случае заключения договора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со сто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роны абонента физическим лицом,</w:t>
            </w:r>
          </w:p>
          <w:p w:rsidR="009A266A" w:rsidRPr="00E853AD" w:rsidRDefault="00E853AD" w:rsidP="00E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наименовани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е должности, фамилия, </w:t>
            </w: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имя, отчество — в случае заключения договора со стороны абонента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юридическим лицом)</w:t>
            </w:r>
          </w:p>
        </w:tc>
        <w:tc>
          <w:tcPr>
            <w:tcW w:w="111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A266A" w:rsidRDefault="009A266A" w:rsidP="009A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108"/>
        <w:gridCol w:w="6425"/>
        <w:gridCol w:w="106"/>
      </w:tblGrid>
      <w:tr w:rsidR="009A266A" w:rsidTr="00786F0A">
        <w:tc>
          <w:tcPr>
            <w:tcW w:w="3108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5" w:type="dxa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786F0A">
        <w:tc>
          <w:tcPr>
            <w:tcW w:w="3108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5" w:type="dxa"/>
            <w:tcBorders>
              <w:top w:val="single" w:sz="4" w:space="0" w:color="auto"/>
            </w:tcBorders>
            <w:vAlign w:val="bottom"/>
          </w:tcPr>
          <w:p w:rsidR="00786F0A" w:rsidRDefault="00786F0A" w:rsidP="0078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6F0A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 в случае заключения договора</w:t>
            </w:r>
          </w:p>
          <w:p w:rsidR="009A266A" w:rsidRPr="00097918" w:rsidRDefault="00786F0A" w:rsidP="0078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6F0A">
              <w:rPr>
                <w:rFonts w:ascii="Times New Roman" w:hAnsi="Times New Roman" w:cs="Times New Roman"/>
                <w:sz w:val="14"/>
                <w:szCs w:val="14"/>
              </w:rPr>
              <w:t>со стороны абонента юридическим лицом)</w:t>
            </w:r>
          </w:p>
        </w:tc>
        <w:tc>
          <w:tcPr>
            <w:tcW w:w="106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2269B" w:rsidRDefault="00D2269B" w:rsidP="00D81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66A" w:rsidRPr="00097918" w:rsidRDefault="00786F0A" w:rsidP="00D81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0A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договор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86F0A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5EE" w:rsidRPr="00D815EE" w:rsidRDefault="00D815EE" w:rsidP="00D815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15E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815EE">
        <w:rPr>
          <w:rFonts w:ascii="Times New Roman" w:hAnsi="Times New Roman" w:cs="Times New Roman"/>
          <w:sz w:val="26"/>
          <w:szCs w:val="26"/>
        </w:rPr>
        <w:t>. Предмет договора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27ED" w:rsidRPr="000927ED" w:rsidRDefault="000927ED" w:rsidP="00D815E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1.</w:t>
      </w:r>
      <w:r w:rsidR="00D815E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По настоящему договору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хозяйства, осуществляющая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абоненту через присоединенную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 холодного водоснабжения: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20"/>
        <w:gridCol w:w="6313"/>
        <w:gridCol w:w="106"/>
      </w:tblGrid>
      <w:tr w:rsidR="00D815EE" w:rsidTr="00D815EE">
        <w:tc>
          <w:tcPr>
            <w:tcW w:w="3220" w:type="dxa"/>
            <w:vAlign w:val="bottom"/>
          </w:tcPr>
          <w:p w:rsidR="00D815EE" w:rsidRPr="00097918" w:rsidRDefault="00D815EE" w:rsidP="00D815EE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815EE">
              <w:rPr>
                <w:rFonts w:ascii="Times New Roman" w:hAnsi="Times New Roman" w:cs="Times New Roman"/>
                <w:sz w:val="24"/>
                <w:szCs w:val="24"/>
              </w:rPr>
              <w:t>холодную (питьевую) воду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D815EE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D815EE" w:rsidRDefault="00D815EE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815EE" w:rsidRPr="00097918" w:rsidTr="00D815EE">
        <w:tc>
          <w:tcPr>
            <w:tcW w:w="3220" w:type="dxa"/>
            <w:vAlign w:val="bottom"/>
          </w:tcPr>
          <w:p w:rsidR="00D815EE" w:rsidRPr="00097918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  <w:vAlign w:val="bottom"/>
          </w:tcPr>
          <w:p w:rsidR="00D815EE" w:rsidRPr="00097918" w:rsidRDefault="00D815EE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5EE">
              <w:rPr>
                <w:rFonts w:ascii="Times New Roman" w:hAnsi="Times New Roman" w:cs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06" w:type="dxa"/>
            <w:vAlign w:val="bottom"/>
          </w:tcPr>
          <w:p w:rsidR="00D815EE" w:rsidRPr="00097918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815EE" w:rsidRPr="00D815EE" w:rsidRDefault="00D815EE" w:rsidP="000927E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626"/>
        <w:gridCol w:w="5907"/>
        <w:gridCol w:w="106"/>
      </w:tblGrid>
      <w:tr w:rsidR="00D815EE" w:rsidTr="00B620D5">
        <w:tc>
          <w:tcPr>
            <w:tcW w:w="3626" w:type="dxa"/>
            <w:vAlign w:val="bottom"/>
          </w:tcPr>
          <w:p w:rsidR="00D815EE" w:rsidRPr="00097918" w:rsidRDefault="00B620D5" w:rsidP="00B620D5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5">
              <w:rPr>
                <w:rFonts w:ascii="Times New Roman" w:hAnsi="Times New Roman" w:cs="Times New Roman"/>
                <w:sz w:val="24"/>
                <w:szCs w:val="24"/>
              </w:rPr>
              <w:t>холодную (техническую) воду</w:t>
            </w:r>
          </w:p>
        </w:tc>
        <w:tc>
          <w:tcPr>
            <w:tcW w:w="5907" w:type="dxa"/>
            <w:tcBorders>
              <w:bottom w:val="single" w:sz="4" w:space="0" w:color="auto"/>
            </w:tcBorders>
            <w:vAlign w:val="bottom"/>
          </w:tcPr>
          <w:p w:rsidR="00D815EE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D815EE" w:rsidRDefault="00C15916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15EE" w:rsidRPr="00097918" w:rsidTr="00B620D5">
        <w:tc>
          <w:tcPr>
            <w:tcW w:w="3626" w:type="dxa"/>
            <w:vAlign w:val="bottom"/>
          </w:tcPr>
          <w:p w:rsidR="00D815EE" w:rsidRPr="00097918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7" w:type="dxa"/>
            <w:tcBorders>
              <w:top w:val="single" w:sz="4" w:space="0" w:color="auto"/>
            </w:tcBorders>
            <w:vAlign w:val="bottom"/>
          </w:tcPr>
          <w:p w:rsidR="00D815EE" w:rsidRPr="00097918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5EE">
              <w:rPr>
                <w:rFonts w:ascii="Times New Roman" w:hAnsi="Times New Roman" w:cs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06" w:type="dxa"/>
            <w:vAlign w:val="bottom"/>
          </w:tcPr>
          <w:p w:rsidR="00D815EE" w:rsidRPr="00097918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Абонент обязуется оплачивать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принятую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воду,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холодную (техническую)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1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установленного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соблюдать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 xml:space="preserve">предусмотренный настоящим договором </w:t>
      </w:r>
      <w:r w:rsidRPr="000927ED">
        <w:rPr>
          <w:rFonts w:ascii="Times New Roman" w:hAnsi="Times New Roman" w:cs="Times New Roman"/>
          <w:sz w:val="24"/>
          <w:szCs w:val="24"/>
        </w:rPr>
        <w:lastRenderedPageBreak/>
        <w:t>режим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потребления,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безопасность эксплуатации находящихся в его ведении водопроводных сетей и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исправность используемых им приборов учета.</w:t>
      </w:r>
    </w:p>
    <w:p w:rsidR="006A2118" w:rsidRPr="006A2118" w:rsidRDefault="006A2118" w:rsidP="006A211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6A2118">
        <w:rPr>
          <w:rFonts w:ascii="Times New Roman" w:hAnsi="Times New Roman" w:cs="Times New Roman"/>
          <w:sz w:val="24"/>
          <w:szCs w:val="24"/>
        </w:rPr>
        <w:t>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№ 1.</w:t>
      </w:r>
    </w:p>
    <w:p w:rsidR="00203E1E" w:rsidRDefault="006A2118" w:rsidP="006A211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6A2118">
        <w:rPr>
          <w:rFonts w:ascii="Times New Roman" w:hAnsi="Times New Roman" w:cs="Times New Roman"/>
          <w:sz w:val="24"/>
          <w:szCs w:val="24"/>
        </w:rPr>
        <w:t>Акт разграничения балансовой принадлежности и эксплуатационной ответственности, приведенный в приложении № 1 к настоящему договору, подлежит подписанию при заключении настоящего договора и является его неотъемлемой частью.</w:t>
      </w:r>
    </w:p>
    <w:p w:rsidR="00203E1E" w:rsidRPr="000927ED" w:rsidRDefault="00203E1E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03E1E" w:rsidRDefault="000927ED" w:rsidP="00203E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3E1E">
        <w:rPr>
          <w:rFonts w:ascii="Times New Roman" w:hAnsi="Times New Roman" w:cs="Times New Roman"/>
          <w:sz w:val="26"/>
          <w:szCs w:val="26"/>
        </w:rPr>
        <w:t>II. Сроки и режим подачи (потребления) холодной воды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f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9"/>
        <w:gridCol w:w="378"/>
        <w:gridCol w:w="224"/>
        <w:gridCol w:w="1162"/>
        <w:gridCol w:w="294"/>
        <w:gridCol w:w="385"/>
        <w:gridCol w:w="189"/>
      </w:tblGrid>
      <w:tr w:rsidR="00203E1E" w:rsidTr="00203E1E">
        <w:tc>
          <w:tcPr>
            <w:tcW w:w="6999" w:type="dxa"/>
            <w:vAlign w:val="bottom"/>
          </w:tcPr>
          <w:p w:rsidR="00203E1E" w:rsidRDefault="00203E1E" w:rsidP="00203E1E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E">
              <w:rPr>
                <w:rFonts w:ascii="Times New Roman" w:hAnsi="Times New Roman" w:cs="Times New Roman"/>
                <w:sz w:val="24"/>
                <w:szCs w:val="24"/>
              </w:rPr>
              <w:t xml:space="preserve">4. Датой начала подачи (потребления) холодной воды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203E1E" w:rsidRDefault="00203E1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203E1E" w:rsidRDefault="00203E1E" w:rsidP="0089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203E1E" w:rsidRDefault="00203E1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203E1E" w:rsidRDefault="00203E1E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vAlign w:val="bottom"/>
          </w:tcPr>
          <w:p w:rsidR="00203E1E" w:rsidRDefault="00203E1E" w:rsidP="0089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203E1E" w:rsidRDefault="00203E1E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927ED" w:rsidRPr="000927ED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5.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Режим подачи (потребления) холодной воды (гарантированный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</w:t>
      </w:r>
      <w:r w:rsidR="00203E1E">
        <w:rPr>
          <w:rFonts w:ascii="Times New Roman" w:hAnsi="Times New Roman" w:cs="Times New Roman"/>
          <w:sz w:val="24"/>
          <w:szCs w:val="24"/>
        </w:rPr>
        <w:t xml:space="preserve"> подачи воды (в </w:t>
      </w:r>
      <w:r w:rsidRPr="000927ED">
        <w:rPr>
          <w:rFonts w:ascii="Times New Roman" w:hAnsi="Times New Roman" w:cs="Times New Roman"/>
          <w:sz w:val="24"/>
          <w:szCs w:val="24"/>
        </w:rPr>
        <w:t>том числе на нужды пожаротушения), гарантированный уровень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давления холодной воды в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системе водоснабжения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месте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1E">
        <w:rPr>
          <w:rFonts w:ascii="Times New Roman" w:hAnsi="Times New Roman" w:cs="Times New Roman"/>
          <w:sz w:val="24"/>
          <w:szCs w:val="24"/>
        </w:rPr>
        <w:t>№</w:t>
      </w:r>
      <w:r w:rsidRPr="000927ED">
        <w:rPr>
          <w:rFonts w:ascii="Times New Roman" w:hAnsi="Times New Roman" w:cs="Times New Roman"/>
          <w:sz w:val="24"/>
          <w:szCs w:val="24"/>
        </w:rPr>
        <w:t> 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 условиями подключения (технологического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водоснабжения.</w:t>
      </w:r>
    </w:p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03E1E" w:rsidRDefault="000927ED" w:rsidP="00203E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3E1E">
        <w:rPr>
          <w:rFonts w:ascii="Times New Roman" w:hAnsi="Times New Roman" w:cs="Times New Roman"/>
          <w:sz w:val="26"/>
          <w:szCs w:val="26"/>
        </w:rPr>
        <w:t>III. Сроки и порядок оплаты по договору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Оплата по настоящему договору осуществляется абонентом по тарифам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 питьевую воду (питьевое водоснабжение) и (или) тарифам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техническую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устанавливаемым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Федерации о государственном регулировании цен (тарифов).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двухставочных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тарифов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нагрузки,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применяется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тарифа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системы водоснабжения.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Расчетный период, установленный на</w:t>
      </w:r>
      <w:r>
        <w:rPr>
          <w:rFonts w:ascii="Times New Roman" w:hAnsi="Times New Roman" w:cs="Times New Roman"/>
          <w:sz w:val="24"/>
          <w:szCs w:val="24"/>
        </w:rPr>
        <w:t xml:space="preserve">стоящим договором, равен одному </w:t>
      </w:r>
      <w:r w:rsidRPr="000927ED">
        <w:rPr>
          <w:rFonts w:ascii="Times New Roman" w:hAnsi="Times New Roman" w:cs="Times New Roman"/>
          <w:sz w:val="24"/>
          <w:szCs w:val="24"/>
        </w:rPr>
        <w:t>календарному месяцу. Абонент 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 и водоотведения, утвержденными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Федерации от 29 июля 2013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927ED">
        <w:rPr>
          <w:rFonts w:ascii="Times New Roman" w:hAnsi="Times New Roman" w:cs="Times New Roman"/>
          <w:sz w:val="24"/>
          <w:szCs w:val="24"/>
        </w:rPr>
        <w:t> 644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некоторые акты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>: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50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потребленной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абонентом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предыдущий месяц (для абонентов, договоры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 xml:space="preserve">одного месяца назад,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0927ED">
        <w:rPr>
          <w:rFonts w:ascii="Times New Roman" w:hAnsi="Times New Roman" w:cs="Times New Roman"/>
          <w:sz w:val="24"/>
          <w:szCs w:val="24"/>
        </w:rPr>
        <w:t xml:space="preserve"> стоимости гарантированного объема воды, указанного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 настоящем договоре), вносится до 18-го числа текущего месяца;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оплата за фактически поданную в истекшем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месяце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учетом средств, ранее внесенных абонентом в качестве оплаты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периоде,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10-го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месяца,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следующего за месяцем, за который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счетов, выставляемых к оплате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 не позднее 5-го числа месяца, следующего за расчетным месяцем.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 случае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истекший месяц, определенный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927ED">
        <w:rPr>
          <w:rFonts w:ascii="Times New Roman" w:hAnsi="Times New Roman" w:cs="Times New Roman"/>
          <w:sz w:val="24"/>
          <w:szCs w:val="24"/>
        </w:rPr>
        <w:t xml:space="preserve"> 776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утверждении Правил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вод» </w:t>
      </w:r>
      <w:r w:rsidRPr="000927ED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0927ED">
        <w:rPr>
          <w:rFonts w:ascii="Times New Roman" w:hAnsi="Times New Roman" w:cs="Times New Roman"/>
          <w:sz w:val="24"/>
          <w:szCs w:val="24"/>
        </w:rPr>
        <w:t xml:space="preserve"> Правила организации 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окажется меньше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оплата, излишне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уплаченная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сумма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засчитывается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платежа за следующий месяц.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lastRenderedPageBreak/>
        <w:t>Датой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денежных</w:t>
      </w:r>
      <w:r>
        <w:rPr>
          <w:rFonts w:ascii="Times New Roman" w:hAnsi="Times New Roman" w:cs="Times New Roman"/>
          <w:sz w:val="24"/>
          <w:szCs w:val="24"/>
        </w:rPr>
        <w:t xml:space="preserve"> средств на </w:t>
      </w:r>
      <w:r w:rsidRPr="000927ED">
        <w:rPr>
          <w:rFonts w:ascii="Times New Roman" w:hAnsi="Times New Roman" w:cs="Times New Roman"/>
          <w:sz w:val="24"/>
          <w:szCs w:val="24"/>
        </w:rPr>
        <w:t>расчетный счет организации водопрово</w:t>
      </w:r>
      <w:r w:rsidR="00203E1E">
        <w:rPr>
          <w:rFonts w:ascii="Times New Roman" w:hAnsi="Times New Roman" w:cs="Times New Roman"/>
          <w:sz w:val="24"/>
          <w:szCs w:val="24"/>
        </w:rPr>
        <w:t>дно-канализационного хозяйства.</w:t>
      </w:r>
    </w:p>
    <w:p w:rsidR="00203E1E" w:rsidRP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0927ED">
        <w:rPr>
          <w:rFonts w:ascii="Times New Roman" w:hAnsi="Times New Roman" w:cs="Times New Roman"/>
          <w:sz w:val="24"/>
          <w:szCs w:val="24"/>
        </w:rPr>
        <w:t>При размещении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границе 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величина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возникающих на участке сети от границы 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составляет</w:t>
      </w:r>
      <w:r w:rsidR="00203E1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686"/>
        <w:gridCol w:w="106"/>
      </w:tblGrid>
      <w:tr w:rsidR="00203E1E" w:rsidTr="00203E1E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203E1E" w:rsidRDefault="00203E1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203E1E" w:rsidRDefault="00203E1E" w:rsidP="00203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Указанный объем подлежит оплате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пунктом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 договора, дополнительно к оплате объема потребленной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 в расчетном периоде, определенного по показаниям приборов учета.</w:t>
      </w:r>
    </w:p>
    <w:p w:rsidR="000927ED" w:rsidRPr="000927ED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 и абонентом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чем 1 раз в год либо</w:t>
      </w:r>
      <w:r w:rsidR="00203E1E">
        <w:rPr>
          <w:rFonts w:ascii="Times New Roman" w:hAnsi="Times New Roman" w:cs="Times New Roman"/>
          <w:sz w:val="24"/>
          <w:szCs w:val="24"/>
        </w:rPr>
        <w:t xml:space="preserve"> по </w:t>
      </w:r>
      <w:r w:rsidRPr="000927ED">
        <w:rPr>
          <w:rFonts w:ascii="Times New Roman" w:hAnsi="Times New Roman" w:cs="Times New Roman"/>
          <w:sz w:val="24"/>
          <w:szCs w:val="24"/>
        </w:rPr>
        <w:t>инициативе одной из сторон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подписания сторонами соответствующего акта. Сторона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инициирующая проведение сверки расчетов, уведомляет другую сторону о дате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проведения сверки расчетов не менее чем за 5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проведения. В случае неявки стороны к 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инициирующая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составляет 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сверке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расчетов в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экземплярах любым доступным способом (почтовое 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927ED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адресатом. В таком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устанавливается в течение 3 рабочих дней со дня его получения.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неполучения ответа в течение более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стороне акта о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сверке расчетов акт считается признанным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(согласованным)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обеими сторонами.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03E1E" w:rsidRDefault="000927ED" w:rsidP="00203E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3E1E">
        <w:rPr>
          <w:rFonts w:ascii="Times New Roman" w:hAnsi="Times New Roman" w:cs="Times New Roman"/>
          <w:sz w:val="26"/>
          <w:szCs w:val="26"/>
        </w:rPr>
        <w:t>IV. Права и обязанности сторон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3E1E" w:rsidRDefault="00203E1E" w:rsidP="00203E1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="000927ED"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обязана: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r w:rsidRPr="000927ED">
        <w:rPr>
          <w:rFonts w:ascii="Times New Roman" w:hAnsi="Times New Roman" w:cs="Times New Roman"/>
          <w:sz w:val="24"/>
          <w:szCs w:val="24"/>
        </w:rPr>
        <w:t>качества и в объеме,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допускать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ухудшения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показателей,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санитарно-эпидемиологического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договором,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б)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эксплуатацию водопроводных сетей, принадлежащих</w:t>
      </w:r>
      <w:r>
        <w:rPr>
          <w:rFonts w:ascii="Times New Roman" w:hAnsi="Times New Roman" w:cs="Times New Roman"/>
          <w:sz w:val="24"/>
          <w:szCs w:val="24"/>
        </w:rPr>
        <w:t xml:space="preserve"> ей </w:t>
      </w:r>
      <w:r w:rsidRPr="000927ED">
        <w:rPr>
          <w:rFonts w:ascii="Times New Roman" w:hAnsi="Times New Roman" w:cs="Times New Roman"/>
          <w:sz w:val="24"/>
          <w:szCs w:val="24"/>
        </w:rPr>
        <w:t>на праве собственности или на ином законном основании и (или)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ее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требованиями нормативно-технических документов;</w:t>
      </w:r>
    </w:p>
    <w:p w:rsidR="00203E1E" w:rsidRDefault="000927ED" w:rsidP="00203E1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производственный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1E">
        <w:rPr>
          <w:rFonts w:ascii="Times New Roman" w:hAnsi="Times New Roman" w:cs="Times New Roman"/>
          <w:sz w:val="24"/>
          <w:szCs w:val="24"/>
        </w:rPr>
        <w:t>(питьевой) воды;</w:t>
      </w:r>
    </w:p>
    <w:p w:rsidR="00203E1E" w:rsidRDefault="000927ED" w:rsidP="00203E1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соблюдать установлен</w:t>
      </w:r>
      <w:r w:rsidR="00203E1E">
        <w:rPr>
          <w:rFonts w:ascii="Times New Roman" w:hAnsi="Times New Roman" w:cs="Times New Roman"/>
          <w:sz w:val="24"/>
          <w:szCs w:val="24"/>
        </w:rPr>
        <w:t>ный режим подачи холодной воды;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д)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 даты выявления несоответствия показателей холодной</w:t>
      </w:r>
      <w:r>
        <w:rPr>
          <w:rFonts w:ascii="Times New Roman" w:hAnsi="Times New Roman" w:cs="Times New Roman"/>
          <w:sz w:val="24"/>
          <w:szCs w:val="24"/>
        </w:rPr>
        <w:t xml:space="preserve"> (питьевой)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безопасность,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Федерации незамедлительно извещать об этом абонента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извещение должно осуществляться любыми доступными способами, позволяющими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онно-телекоммуникационная сеть «</w:t>
      </w:r>
      <w:r w:rsidRPr="000927ED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>);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е)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предоставлять абоненту информацию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стандартами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ж)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отвечать на жалобы и обращения абонента по 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связанным с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установленного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lastRenderedPageBreak/>
        <w:t>з)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при 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 коммерческого учета воды,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допуск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узлов учета, устройств и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сооружений, предназначенных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водоснабжения, к эксплуатации;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и)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опломбировать абоненту 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взимания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платы, за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исключением случаев, предусмотренных Правилами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коммерческого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 воды, сточных вод, при которых взимается 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опломбирование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приборов учета;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к)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предупреждать абонента о временном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ограничении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предусмотрены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 договором и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л)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принимать необходимые меры по своевременной ликвидации аварий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принадлежащих ей на праве собственности или на ином законном основании, в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нормативно-технической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документацией, а также меры по возобновлению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 с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санитарно-эпидемиологического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благополучия населения (за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(технической)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воды);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м)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установку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водоснабжения, принадлежащей 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законном основании,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требованиями норм противопожарной безопасности, следить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возможностью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беспрепятственного доступа в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гидрантам,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находящимся на ее обслуживании;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н)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уведомлять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структурные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подразделения территориальных органов федерального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исполнительной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власти, уполномоченного на</w:t>
      </w:r>
      <w:r w:rsidR="00A73814">
        <w:t> </w:t>
      </w:r>
      <w:r w:rsidRPr="000927ED">
        <w:rPr>
          <w:rFonts w:ascii="Times New Roman" w:hAnsi="Times New Roman" w:cs="Times New Roman"/>
          <w:sz w:val="24"/>
          <w:szCs w:val="24"/>
        </w:rPr>
        <w:t>решение задач в области пожарной безопасности,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 случае временного прекращения или ограничения холодного водоснабжения 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невозможности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недостаточности напора воды в случае проведения ремонта или возникновения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аварии на ее водопроводных сетях;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о)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 организацию и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санитарной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охраны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 в соответствии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санитарно-эпидемиологическом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благополучии населения;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п)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уведомлять абонента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графиках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планово-предупредительного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 холодное водоснабжение.</w:t>
      </w:r>
    </w:p>
    <w:p w:rsidR="00A73814" w:rsidRDefault="00A73814" w:rsidP="00A7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14" w:rsidRDefault="000927ED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11.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вправе: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 контроль за правильностью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поданной </w:t>
      </w:r>
      <w:r w:rsidRPr="000927ED">
        <w:rPr>
          <w:rFonts w:ascii="Times New Roman" w:hAnsi="Times New Roman" w:cs="Times New Roman"/>
          <w:sz w:val="24"/>
          <w:szCs w:val="24"/>
        </w:rPr>
        <w:t>(полученной) абонентом холодной воды;</w:t>
      </w:r>
    </w:p>
    <w:p w:rsidR="00A73814" w:rsidRDefault="00A73814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="000927ED" w:rsidRPr="000927ED">
        <w:rPr>
          <w:rFonts w:ascii="Times New Roman" w:hAnsi="Times New Roman" w:cs="Times New Roman"/>
          <w:sz w:val="24"/>
          <w:szCs w:val="24"/>
        </w:rPr>
        <w:t>осуществлять контроль за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наличием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самовольного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пользования и </w:t>
      </w:r>
      <w:r w:rsidR="000927ED" w:rsidRPr="000927ED">
        <w:rPr>
          <w:rFonts w:ascii="Times New Roman" w:hAnsi="Times New Roman" w:cs="Times New Roman"/>
          <w:sz w:val="24"/>
          <w:szCs w:val="24"/>
        </w:rPr>
        <w:t>(или)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самовольного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подключения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абонента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к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системе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холодного водоснабжения и принимать меры по предотвращению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самовольного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пользования и (или) самовольного подключения к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927ED" w:rsidRPr="000927ED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системе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холодного водоснабжения;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прекращать или ограничивать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927ED">
        <w:rPr>
          <w:rFonts w:ascii="Times New Roman" w:hAnsi="Times New Roman" w:cs="Times New Roman"/>
          <w:sz w:val="24"/>
          <w:szCs w:val="24"/>
        </w:rPr>
        <w:t>порядке и случаях,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иметь беспрепятственный 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естам </w:t>
      </w:r>
      <w:r w:rsidRPr="000927ED">
        <w:rPr>
          <w:rFonts w:ascii="Times New Roman" w:hAnsi="Times New Roman" w:cs="Times New Roman"/>
          <w:sz w:val="24"/>
          <w:szCs w:val="24"/>
        </w:rPr>
        <w:t>отбора проб холодной воды и приборам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разделом VI настоящего договора;</w:t>
      </w:r>
    </w:p>
    <w:p w:rsidR="00A73814" w:rsidRDefault="00A73814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</w:t>
      </w:r>
      <w:r w:rsidR="000927ED" w:rsidRPr="000927ED">
        <w:rPr>
          <w:rFonts w:ascii="Times New Roman" w:hAnsi="Times New Roman" w:cs="Times New Roman"/>
          <w:sz w:val="24"/>
          <w:szCs w:val="24"/>
        </w:rPr>
        <w:t>инициировать проведение сверки р</w:t>
      </w:r>
      <w:r>
        <w:rPr>
          <w:rFonts w:ascii="Times New Roman" w:hAnsi="Times New Roman" w:cs="Times New Roman"/>
          <w:sz w:val="24"/>
          <w:szCs w:val="24"/>
        </w:rPr>
        <w:t>асчетов по настоящему договору.</w:t>
      </w:r>
    </w:p>
    <w:p w:rsidR="00A73814" w:rsidRDefault="00A73814" w:rsidP="00A7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814" w:rsidRDefault="000927ED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12. Абонент обязан: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эксплуатацию водопроводных сетей, принадлежащих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ему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 праве собственности или на ином законном основании и (или) находящихся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lastRenderedPageBreak/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требованиями нормативно-технических документов;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б)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сохранность пломб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приборах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обводной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гидрантах,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устройствах,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границах его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температурный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режим в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помещении, где расположен узел учета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+5°</w:t>
      </w:r>
      <w:r w:rsidR="002E07E0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С),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защиту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несанкционированного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проникновения,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попадания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грунтовых,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дождевых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вредных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химических веществ, гидроизоляцию помещения, где расположен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 воды, и помещений, где проходят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иных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помещений, содержать указанные помещения в чистоте, не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допускать хранения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предметов, препятствующих доступу к узлам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также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механических, химических, электромагнитных или иных воздействий,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1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0927ED">
        <w:rPr>
          <w:rFonts w:ascii="Times New Roman" w:hAnsi="Times New Roman" w:cs="Times New Roman"/>
          <w:sz w:val="24"/>
          <w:szCs w:val="24"/>
        </w:rPr>
        <w:t>могут искажать показания приборов учета;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 организации коммерческого учета воды, сточных вод, если иное не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</w:t>
      </w:r>
      <w:r w:rsidR="00A73814">
        <w:rPr>
          <w:rFonts w:ascii="Times New Roman" w:hAnsi="Times New Roman" w:cs="Times New Roman"/>
          <w:sz w:val="24"/>
          <w:szCs w:val="24"/>
        </w:rPr>
        <w:t>дусмотрено настоящим договором;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 или в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ином месте, определенном настоящим договором;</w:t>
      </w:r>
    </w:p>
    <w:p w:rsidR="00A73814" w:rsidRDefault="000927ED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д)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соблюдать установленный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потребления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 воды;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е)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производить оплату по настоящему договору в порядке, размере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сроки, которые определены настоящим договором;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ж)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беспрепятственный доступ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по ее указанию представителям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иной организации к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 сетям, местам отбора проб 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 приборам учета в</w:t>
      </w:r>
      <w:r w:rsidR="00A73814">
        <w:rPr>
          <w:rFonts w:ascii="Times New Roman" w:hAnsi="Times New Roman" w:cs="Times New Roman"/>
          <w:sz w:val="24"/>
          <w:szCs w:val="24"/>
        </w:rPr>
        <w:t xml:space="preserve"> порядке и </w:t>
      </w:r>
      <w:r w:rsidRPr="000927ED">
        <w:rPr>
          <w:rFonts w:ascii="Times New Roman" w:hAnsi="Times New Roman" w:cs="Times New Roman"/>
          <w:sz w:val="24"/>
          <w:szCs w:val="24"/>
        </w:rPr>
        <w:t>случаях, которые предусмотрены разделом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VI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з)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исправном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средства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противопожарного водоснабжения,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принадлежащие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находящиеся в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границах (зоне) его эксплуатационной 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гидранты, задвижки, краны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автоматического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пожаротушения,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норм</w:t>
      </w:r>
      <w:r w:rsidR="00A73814">
        <w:rPr>
          <w:rFonts w:ascii="Times New Roman" w:hAnsi="Times New Roman" w:cs="Times New Roman"/>
          <w:sz w:val="24"/>
          <w:szCs w:val="24"/>
        </w:rPr>
        <w:t xml:space="preserve"> противопожарной безопасности;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и)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уведомлять организацию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структурные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подразделения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власти,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уполномоченного на решение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безопасности, 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невозможности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недостаточного напора холодной воды в случаях возникновения аварии на его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водопроводных сетях;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к)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уведомлять организацию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 перехода прав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</w:t>
      </w:r>
      <w:r w:rsidR="00A73814">
        <w:rPr>
          <w:rFonts w:ascii="Times New Roman" w:hAnsi="Times New Roman" w:cs="Times New Roman"/>
          <w:sz w:val="24"/>
          <w:szCs w:val="24"/>
        </w:rPr>
        <w:t xml:space="preserve"> водоснабжение, устройства и </w:t>
      </w:r>
      <w:r w:rsidRPr="000927ED">
        <w:rPr>
          <w:rFonts w:ascii="Times New Roman" w:hAnsi="Times New Roman" w:cs="Times New Roman"/>
          <w:sz w:val="24"/>
          <w:szCs w:val="24"/>
        </w:rPr>
        <w:t>сооружения, предназначенные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(технологического присоединения) к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водоснабжения, а также в случае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(или)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пользования такими объектами, устройствами или сооружениями третьим лицам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 порядке, установленном р</w:t>
      </w:r>
      <w:r w:rsidR="00A73814">
        <w:rPr>
          <w:rFonts w:ascii="Times New Roman" w:hAnsi="Times New Roman" w:cs="Times New Roman"/>
          <w:sz w:val="24"/>
          <w:szCs w:val="24"/>
        </w:rPr>
        <w:t>азделом IX настоящего договора;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л)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14">
        <w:rPr>
          <w:rFonts w:ascii="Times New Roman" w:hAnsi="Times New Roman" w:cs="Times New Roman"/>
          <w:sz w:val="24"/>
          <w:szCs w:val="24"/>
        </w:rPr>
        <w:t xml:space="preserve">сообщать организации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повреждениях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неисправностях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сооружениях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устройствах,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целостности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пломб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работы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</w:t>
      </w:r>
      <w:r w:rsidR="00A73814">
        <w:rPr>
          <w:rFonts w:ascii="Times New Roman" w:hAnsi="Times New Roman" w:cs="Times New Roman"/>
          <w:sz w:val="24"/>
          <w:szCs w:val="24"/>
        </w:rPr>
        <w:t>истемы холодного водоснабжения;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м)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в сроки, установленные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Федерации, ликвидацию повреждения или неисправности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водопроводных сетей,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принадлежащих ему на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праве собственности или на ином законном основании 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(или) находящихся в 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ответственности, 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устранять последствия таких повреждений или неисправностей;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lastRenderedPageBreak/>
        <w:t>н)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транзитным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организациям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возможность подключения (технологического присоединения)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сооружениям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устройствам,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законном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основании,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согласия организации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</w:t>
      </w:r>
      <w:r w:rsidR="00A73814">
        <w:rPr>
          <w:rFonts w:ascii="Times New Roman" w:hAnsi="Times New Roman" w:cs="Times New Roman"/>
          <w:sz w:val="24"/>
          <w:szCs w:val="24"/>
        </w:rPr>
        <w:t>дно-канализационного хозяйства;</w:t>
      </w:r>
    </w:p>
    <w:p w:rsidR="00A73814" w:rsidRDefault="00A73814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 </w:t>
      </w:r>
      <w:r w:rsidR="000927ED" w:rsidRPr="000927ED">
        <w:rPr>
          <w:rFonts w:ascii="Times New Roman" w:hAnsi="Times New Roman" w:cs="Times New Roman"/>
          <w:sz w:val="24"/>
          <w:szCs w:val="24"/>
        </w:rPr>
        <w:t>не создавать препятствий для водоснабжения абонентов и транз</w:t>
      </w:r>
      <w:r>
        <w:rPr>
          <w:rFonts w:ascii="Times New Roman" w:hAnsi="Times New Roman" w:cs="Times New Roman"/>
          <w:sz w:val="24"/>
          <w:szCs w:val="24"/>
        </w:rPr>
        <w:t xml:space="preserve">итных </w:t>
      </w:r>
      <w:r w:rsidR="000927ED" w:rsidRPr="000927ED">
        <w:rPr>
          <w:rFonts w:ascii="Times New Roman" w:hAnsi="Times New Roman" w:cs="Times New Roman"/>
          <w:sz w:val="24"/>
          <w:szCs w:val="24"/>
        </w:rPr>
        <w:t>организаций, водопроводные сети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которых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присоединены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к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сетям абонента;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п)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представлять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абонентах,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 с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использованием водопроводных сетей абонента, по форме и в объеме, которые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согласованы</w:t>
      </w:r>
      <w:r w:rsidR="00A73814">
        <w:rPr>
          <w:rFonts w:ascii="Times New Roman" w:hAnsi="Times New Roman" w:cs="Times New Roman"/>
          <w:sz w:val="24"/>
          <w:szCs w:val="24"/>
        </w:rPr>
        <w:t xml:space="preserve"> сторонами настоящего договора;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р)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не допускать возведения построек, гаражей и стоянок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транспортных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средств, складирования материалов, мусора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древопосадок,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земляных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устройства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системы водоснабжения, в том числе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прокладки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сетей, находящихся в границах его эксплуатационной 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без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согласования с организацией водопрово</w:t>
      </w:r>
      <w:r w:rsidR="00A73814">
        <w:rPr>
          <w:rFonts w:ascii="Times New Roman" w:hAnsi="Times New Roman" w:cs="Times New Roman"/>
          <w:sz w:val="24"/>
          <w:szCs w:val="24"/>
        </w:rPr>
        <w:t>дно-канализационного хозяйства;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с)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 организацию и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санитарной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охраны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 в соответствии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санитарно-эпидемиологическом</w:t>
      </w:r>
      <w:r w:rsidR="00A73814">
        <w:rPr>
          <w:rFonts w:ascii="Times New Roman" w:hAnsi="Times New Roman" w:cs="Times New Roman"/>
          <w:sz w:val="24"/>
          <w:szCs w:val="24"/>
        </w:rPr>
        <w:t xml:space="preserve"> благополучии населения.</w:t>
      </w:r>
    </w:p>
    <w:p w:rsidR="00A73814" w:rsidRDefault="00A73814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="000927ED" w:rsidRPr="000927ED">
        <w:rPr>
          <w:rFonts w:ascii="Times New Roman" w:hAnsi="Times New Roman" w:cs="Times New Roman"/>
          <w:sz w:val="24"/>
          <w:szCs w:val="24"/>
        </w:rPr>
        <w:t>Абонент имеет право: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информацию о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результатах производственного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осуществляемого организацией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осуществления производственного контроля к</w:t>
      </w:r>
      <w:r w:rsidR="00A73814">
        <w:rPr>
          <w:rFonts w:ascii="Times New Roman" w:hAnsi="Times New Roman" w:cs="Times New Roman"/>
          <w:sz w:val="24"/>
          <w:szCs w:val="24"/>
        </w:rPr>
        <w:t xml:space="preserve">ачества и безопасности питьевой </w:t>
      </w:r>
      <w:r w:rsidRPr="000927ED">
        <w:rPr>
          <w:rFonts w:ascii="Times New Roman" w:hAnsi="Times New Roman" w:cs="Times New Roman"/>
          <w:sz w:val="24"/>
          <w:szCs w:val="24"/>
        </w:rPr>
        <w:t>воды, горячей воды, утвержденными постанов</w:t>
      </w:r>
      <w:r w:rsidR="00A73814">
        <w:rPr>
          <w:rFonts w:ascii="Times New Roman" w:hAnsi="Times New Roman" w:cs="Times New Roman"/>
          <w:sz w:val="24"/>
          <w:szCs w:val="24"/>
        </w:rPr>
        <w:t xml:space="preserve">лением Правительства Российской </w:t>
      </w:r>
      <w:r w:rsidRPr="000927ED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14">
        <w:rPr>
          <w:rFonts w:ascii="Times New Roman" w:hAnsi="Times New Roman" w:cs="Times New Roman"/>
          <w:sz w:val="24"/>
          <w:szCs w:val="24"/>
        </w:rPr>
        <w:t>№</w:t>
      </w:r>
      <w:r w:rsidRPr="000927ED">
        <w:rPr>
          <w:rFonts w:ascii="Times New Roman" w:hAnsi="Times New Roman" w:cs="Times New Roman"/>
          <w:sz w:val="24"/>
          <w:szCs w:val="24"/>
        </w:rPr>
        <w:t> 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14">
        <w:rPr>
          <w:rFonts w:ascii="Times New Roman" w:hAnsi="Times New Roman" w:cs="Times New Roman"/>
          <w:sz w:val="24"/>
          <w:szCs w:val="24"/>
        </w:rPr>
        <w:t>«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производственного контроля качества и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безопасности питьевой воды, горячей</w:t>
      </w:r>
      <w:r w:rsidR="00A73814">
        <w:rPr>
          <w:rFonts w:ascii="Times New Roman" w:hAnsi="Times New Roman" w:cs="Times New Roman"/>
          <w:sz w:val="24"/>
          <w:szCs w:val="24"/>
        </w:rPr>
        <w:t xml:space="preserve"> воды» (далее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производственного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 воды, качества горячей воды);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б)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информацию об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изменении установленных тарифов на холодную (питьевую) воду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(питьевое водоснабжение), тарифов на холодную (техническую) воду;</w:t>
      </w:r>
    </w:p>
    <w:p w:rsidR="00A73814" w:rsidRP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0927ED">
        <w:rPr>
          <w:rFonts w:ascii="Times New Roman" w:hAnsi="Times New Roman" w:cs="Times New Roman"/>
          <w:sz w:val="24"/>
          <w:szCs w:val="24"/>
        </w:rPr>
        <w:t>в)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привлекать третьих лиц для выполнения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узла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="00A73814">
        <w:rPr>
          <w:rFonts w:ascii="Times New Roman" w:hAnsi="Times New Roman" w:cs="Times New Roman"/>
          <w:sz w:val="24"/>
          <w:szCs w:val="24"/>
        </w:rPr>
        <w:t>учета</w:t>
      </w:r>
      <w:r w:rsidR="00A73814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64"/>
        <w:gridCol w:w="67"/>
      </w:tblGrid>
      <w:tr w:rsidR="00A73814" w:rsidTr="00A73814">
        <w:tc>
          <w:tcPr>
            <w:tcW w:w="9564" w:type="dxa"/>
            <w:tcBorders>
              <w:bottom w:val="single" w:sz="4" w:space="0" w:color="auto"/>
            </w:tcBorders>
            <w:vAlign w:val="bottom"/>
          </w:tcPr>
          <w:p w:rsidR="00A73814" w:rsidRDefault="00A73814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" w:type="dxa"/>
            <w:vAlign w:val="bottom"/>
          </w:tcPr>
          <w:p w:rsidR="00A73814" w:rsidRDefault="00A73814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73814" w:rsidRPr="00097918" w:rsidTr="00A73814">
        <w:tc>
          <w:tcPr>
            <w:tcW w:w="9564" w:type="dxa"/>
            <w:tcBorders>
              <w:top w:val="single" w:sz="4" w:space="0" w:color="auto"/>
            </w:tcBorders>
            <w:vAlign w:val="bottom"/>
          </w:tcPr>
          <w:p w:rsidR="00A73814" w:rsidRPr="00097918" w:rsidRDefault="00A73814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5EE">
              <w:rPr>
                <w:rFonts w:ascii="Times New Roman" w:hAnsi="Times New Roman" w:cs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67" w:type="dxa"/>
            <w:vAlign w:val="bottom"/>
          </w:tcPr>
          <w:p w:rsidR="00A73814" w:rsidRPr="00097918" w:rsidRDefault="00A73814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73814" w:rsidRDefault="000927ED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инициировать проведение сверки расчетов по настоящему договору;</w:t>
      </w:r>
    </w:p>
    <w:p w:rsidR="000927ED" w:rsidRPr="000927ED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д)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 в целях контроля качества холодной воды отбор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66A">
        <w:rPr>
          <w:rFonts w:ascii="Times New Roman" w:hAnsi="Times New Roman" w:cs="Times New Roman"/>
          <w:sz w:val="24"/>
          <w:szCs w:val="24"/>
        </w:rPr>
        <w:t xml:space="preserve">проб </w:t>
      </w:r>
      <w:r w:rsidRPr="000927ED">
        <w:rPr>
          <w:rFonts w:ascii="Times New Roman" w:hAnsi="Times New Roman" w:cs="Times New Roman"/>
          <w:sz w:val="24"/>
          <w:szCs w:val="24"/>
        </w:rPr>
        <w:t>холодной воды, в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том числе параллельных проб, принимать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отборе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осуществляемом организацией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1AF" w:rsidRDefault="000927ED" w:rsidP="00A738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814">
        <w:rPr>
          <w:rFonts w:ascii="Times New Roman" w:hAnsi="Times New Roman" w:cs="Times New Roman"/>
          <w:sz w:val="26"/>
          <w:szCs w:val="26"/>
        </w:rPr>
        <w:t>V. Порядок осуществления коммерческ</w:t>
      </w:r>
      <w:r w:rsidR="009A266A" w:rsidRPr="00A73814">
        <w:rPr>
          <w:rFonts w:ascii="Times New Roman" w:hAnsi="Times New Roman" w:cs="Times New Roman"/>
          <w:sz w:val="26"/>
          <w:szCs w:val="26"/>
        </w:rPr>
        <w:t>ого учета</w:t>
      </w:r>
      <w:r w:rsidR="008951AF">
        <w:rPr>
          <w:rFonts w:ascii="Times New Roman" w:hAnsi="Times New Roman" w:cs="Times New Roman"/>
          <w:sz w:val="26"/>
          <w:szCs w:val="26"/>
        </w:rPr>
        <w:t xml:space="preserve"> </w:t>
      </w:r>
      <w:r w:rsidR="009A266A" w:rsidRPr="00A73814">
        <w:rPr>
          <w:rFonts w:ascii="Times New Roman" w:hAnsi="Times New Roman" w:cs="Times New Roman"/>
          <w:sz w:val="26"/>
          <w:szCs w:val="26"/>
        </w:rPr>
        <w:t>поданной (полученной)</w:t>
      </w:r>
    </w:p>
    <w:p w:rsidR="008951AF" w:rsidRDefault="000927ED" w:rsidP="00A738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814">
        <w:rPr>
          <w:rFonts w:ascii="Times New Roman" w:hAnsi="Times New Roman" w:cs="Times New Roman"/>
          <w:sz w:val="26"/>
          <w:szCs w:val="26"/>
        </w:rPr>
        <w:t>холодной воды, сроки и способы предоставления организации</w:t>
      </w:r>
    </w:p>
    <w:p w:rsidR="000927ED" w:rsidRPr="00A73814" w:rsidRDefault="000927ED" w:rsidP="00A738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814">
        <w:rPr>
          <w:rFonts w:ascii="Times New Roman" w:hAnsi="Times New Roman" w:cs="Times New Roman"/>
          <w:sz w:val="26"/>
          <w:szCs w:val="26"/>
        </w:rPr>
        <w:t>водопроводно-канализационного хозяйства показаний приборов учета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27ED" w:rsidRPr="000927ED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14.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Для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стороны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используют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66A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0927ED">
        <w:rPr>
          <w:rFonts w:ascii="Times New Roman" w:hAnsi="Times New Roman" w:cs="Times New Roman"/>
          <w:sz w:val="24"/>
          <w:szCs w:val="24"/>
        </w:rPr>
        <w:t>организации коммерческого учета воды, сточных вод.</w:t>
      </w:r>
    </w:p>
    <w:p w:rsidR="000927ED" w:rsidRPr="000927ED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15.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Сведения об узлах учета, приборах учета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66A">
        <w:rPr>
          <w:rFonts w:ascii="Times New Roman" w:hAnsi="Times New Roman" w:cs="Times New Roman"/>
          <w:sz w:val="24"/>
          <w:szCs w:val="24"/>
        </w:rPr>
        <w:t xml:space="preserve">проб </w:t>
      </w:r>
      <w:r w:rsidRPr="000927ED">
        <w:rPr>
          <w:rFonts w:ascii="Times New Roman" w:hAnsi="Times New Roman" w:cs="Times New Roman"/>
          <w:sz w:val="24"/>
          <w:szCs w:val="24"/>
        </w:rPr>
        <w:t xml:space="preserve">холодной воды указываются по форме согласно приложению </w:t>
      </w:r>
      <w:r w:rsidR="009A266A">
        <w:rPr>
          <w:rFonts w:ascii="Times New Roman" w:hAnsi="Times New Roman" w:cs="Times New Roman"/>
          <w:sz w:val="24"/>
          <w:szCs w:val="24"/>
        </w:rPr>
        <w:t>№</w:t>
      </w:r>
      <w:r w:rsidRPr="000927ED">
        <w:rPr>
          <w:rFonts w:ascii="Times New Roman" w:hAnsi="Times New Roman" w:cs="Times New Roman"/>
          <w:sz w:val="24"/>
          <w:szCs w:val="24"/>
        </w:rPr>
        <w:t> 4.</w:t>
      </w:r>
    </w:p>
    <w:p w:rsidR="008951AF" w:rsidRPr="00936D2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0927ED">
        <w:rPr>
          <w:rFonts w:ascii="Times New Roman" w:hAnsi="Times New Roman" w:cs="Times New Roman"/>
          <w:sz w:val="24"/>
          <w:szCs w:val="24"/>
        </w:rPr>
        <w:t>16.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Коммерческий учет поданной (полученной)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узлах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="00936D2F">
        <w:rPr>
          <w:rFonts w:ascii="Times New Roman" w:hAnsi="Times New Roman" w:cs="Times New Roman"/>
          <w:sz w:val="24"/>
          <w:szCs w:val="24"/>
        </w:rPr>
        <w:t>учета</w:t>
      </w:r>
      <w:r w:rsidR="00936D2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40"/>
        <w:gridCol w:w="7993"/>
        <w:gridCol w:w="106"/>
      </w:tblGrid>
      <w:tr w:rsidR="008951AF" w:rsidTr="008951AF">
        <w:tc>
          <w:tcPr>
            <w:tcW w:w="1540" w:type="dxa"/>
            <w:vAlign w:val="bottom"/>
          </w:tcPr>
          <w:p w:rsidR="008951AF" w:rsidRPr="00097918" w:rsidRDefault="008951AF" w:rsidP="0089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1AF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8951AF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8951AF" w:rsidRDefault="008951AF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51AF" w:rsidRPr="00097918" w:rsidTr="008951AF">
        <w:tc>
          <w:tcPr>
            <w:tcW w:w="1540" w:type="dxa"/>
            <w:vAlign w:val="bottom"/>
          </w:tcPr>
          <w:p w:rsidR="008951AF" w:rsidRPr="00097918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  <w:vAlign w:val="bottom"/>
          </w:tcPr>
          <w:p w:rsidR="008951AF" w:rsidRPr="00097918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51AF">
              <w:rPr>
                <w:rFonts w:ascii="Times New Roman" w:hAnsi="Times New Roman" w:cs="Times New Roman"/>
                <w:sz w:val="14"/>
                <w:szCs w:val="14"/>
              </w:rPr>
              <w:t>(указать одну из сторон настоящего договора)</w:t>
            </w:r>
          </w:p>
        </w:tc>
        <w:tc>
          <w:tcPr>
            <w:tcW w:w="106" w:type="dxa"/>
            <w:vAlign w:val="bottom"/>
          </w:tcPr>
          <w:p w:rsidR="008951AF" w:rsidRPr="00097918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17.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стороной,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осуществляющей коммерческий учет поданной (полученной) холодной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 данными учета фактического потребления 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показаниям приборов учета,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lastRenderedPageBreak/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 расчетным способом в 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коммерческого учета воды, сточных вод.</w:t>
      </w:r>
    </w:p>
    <w:p w:rsidR="008951AF" w:rsidRP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0927ED">
        <w:rPr>
          <w:rFonts w:ascii="Times New Roman" w:hAnsi="Times New Roman" w:cs="Times New Roman"/>
          <w:sz w:val="24"/>
          <w:szCs w:val="24"/>
        </w:rPr>
        <w:t>18.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 случае отсутствия у абонента приборов учета абонент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8951AF">
        <w:rPr>
          <w:rFonts w:ascii="Times New Roman" w:hAnsi="Times New Roman" w:cs="Times New Roman"/>
          <w:sz w:val="24"/>
          <w:szCs w:val="24"/>
        </w:rPr>
        <w:t xml:space="preserve"> срок до</w:t>
      </w:r>
      <w:r w:rsidR="008951A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86"/>
        <w:gridCol w:w="5445"/>
      </w:tblGrid>
      <w:tr w:rsidR="008951AF" w:rsidTr="008951AF"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:rsidR="008951AF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vAlign w:val="bottom"/>
          </w:tcPr>
          <w:p w:rsidR="008951AF" w:rsidRDefault="008951AF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AF">
              <w:rPr>
                <w:rFonts w:ascii="Times New Roman" w:hAnsi="Times New Roman" w:cs="Times New Roman"/>
                <w:sz w:val="24"/>
                <w:szCs w:val="24"/>
              </w:rPr>
              <w:t>установить 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AF">
              <w:rPr>
                <w:rFonts w:ascii="Times New Roman" w:hAnsi="Times New Roman" w:cs="Times New Roman"/>
                <w:sz w:val="24"/>
                <w:szCs w:val="24"/>
              </w:rPr>
              <w:t>учета холодной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AF">
              <w:rPr>
                <w:rFonts w:ascii="Times New Roman" w:hAnsi="Times New Roman" w:cs="Times New Roman"/>
                <w:sz w:val="24"/>
                <w:szCs w:val="24"/>
              </w:rPr>
              <w:t>и ввести</w:t>
            </w:r>
          </w:p>
        </w:tc>
      </w:tr>
      <w:tr w:rsidR="008951AF" w:rsidRPr="00097918" w:rsidTr="008951AF">
        <w:tc>
          <w:tcPr>
            <w:tcW w:w="4186" w:type="dxa"/>
            <w:tcBorders>
              <w:top w:val="single" w:sz="4" w:space="0" w:color="auto"/>
            </w:tcBorders>
            <w:vAlign w:val="bottom"/>
          </w:tcPr>
          <w:p w:rsidR="008951AF" w:rsidRPr="00097918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51AF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5445" w:type="dxa"/>
            <w:vAlign w:val="bottom"/>
          </w:tcPr>
          <w:p w:rsidR="008951AF" w:rsidRPr="00097918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их в эксплуатацию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1AF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951AF" w:rsidRP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0927ED">
        <w:rPr>
          <w:rFonts w:ascii="Times New Roman" w:hAnsi="Times New Roman" w:cs="Times New Roman"/>
          <w:sz w:val="24"/>
          <w:szCs w:val="24"/>
        </w:rPr>
        <w:t>19.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Сторона, осуществляющая коммерческий учет поданной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(полученной)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 воды, снимает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число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расчетного периода, установленного настоящим договором, либо определяет в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Федерации,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количество поданной (полученной) холодной воды расчетным способом, вносит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показания приборов учета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1AF">
        <w:rPr>
          <w:rFonts w:ascii="Times New Roman" w:hAnsi="Times New Roman" w:cs="Times New Roman"/>
          <w:sz w:val="24"/>
          <w:szCs w:val="24"/>
        </w:rPr>
        <w:t xml:space="preserve">передает эти </w:t>
      </w:r>
      <w:r w:rsidRPr="000927ED">
        <w:rPr>
          <w:rFonts w:ascii="Times New Roman" w:hAnsi="Times New Roman" w:cs="Times New Roman"/>
          <w:sz w:val="24"/>
          <w:szCs w:val="24"/>
        </w:rPr>
        <w:t>сведения в организацию водопроводно-канали</w:t>
      </w:r>
      <w:r w:rsidR="008951AF">
        <w:rPr>
          <w:rFonts w:ascii="Times New Roman" w:hAnsi="Times New Roman" w:cs="Times New Roman"/>
          <w:sz w:val="24"/>
          <w:szCs w:val="24"/>
        </w:rPr>
        <w:t>зационного хозяйства (абоненту)</w:t>
      </w:r>
      <w:r w:rsidR="008951A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46"/>
        <w:gridCol w:w="8287"/>
        <w:gridCol w:w="98"/>
      </w:tblGrid>
      <w:tr w:rsidR="00E853AD" w:rsidTr="00E853AD">
        <w:tc>
          <w:tcPr>
            <w:tcW w:w="1246" w:type="dxa"/>
            <w:vAlign w:val="bottom"/>
          </w:tcPr>
          <w:p w:rsidR="00E853AD" w:rsidRPr="00097918" w:rsidRDefault="00E853AD" w:rsidP="0089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1AF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8287" w:type="dxa"/>
            <w:tcBorders>
              <w:bottom w:val="single" w:sz="4" w:space="0" w:color="auto"/>
            </w:tcBorders>
            <w:vAlign w:val="bottom"/>
          </w:tcPr>
          <w:p w:rsidR="00E853AD" w:rsidRDefault="00E853AD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dxa"/>
            <w:vAlign w:val="bottom"/>
          </w:tcPr>
          <w:p w:rsidR="00E853AD" w:rsidRPr="00E853AD" w:rsidRDefault="00E853AD" w:rsidP="00E853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853AD" w:rsidRPr="00097918" w:rsidTr="00E853AD">
        <w:tc>
          <w:tcPr>
            <w:tcW w:w="1246" w:type="dxa"/>
            <w:vAlign w:val="bottom"/>
          </w:tcPr>
          <w:p w:rsidR="00E853AD" w:rsidRPr="00E853AD" w:rsidRDefault="00E853AD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7" w:type="dxa"/>
            <w:tcBorders>
              <w:top w:val="single" w:sz="4" w:space="0" w:color="auto"/>
            </w:tcBorders>
            <w:vAlign w:val="bottom"/>
          </w:tcPr>
          <w:p w:rsidR="00E853AD" w:rsidRPr="00097918" w:rsidRDefault="00E853AD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51AF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98" w:type="dxa"/>
            <w:vAlign w:val="bottom"/>
          </w:tcPr>
          <w:p w:rsidR="00E853AD" w:rsidRPr="00097918" w:rsidRDefault="00E853AD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927ED" w:rsidRPr="000927ED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20.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Передача сторонами сведений о показаниях приборов учета и другой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любыми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доступными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способами,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(почтовое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</w:t>
      </w:r>
      <w:r w:rsidR="008951AF">
        <w:rPr>
          <w:rFonts w:ascii="Times New Roman" w:hAnsi="Times New Roman" w:cs="Times New Roman"/>
          <w:sz w:val="24"/>
          <w:szCs w:val="24"/>
        </w:rPr>
        <w:t>онно-телекоммуникационная сеть «</w:t>
      </w:r>
      <w:r w:rsidRPr="000927ED">
        <w:rPr>
          <w:rFonts w:ascii="Times New Roman" w:hAnsi="Times New Roman" w:cs="Times New Roman"/>
          <w:sz w:val="24"/>
          <w:szCs w:val="24"/>
        </w:rPr>
        <w:t>Интернет</w:t>
      </w:r>
      <w:r w:rsidR="008951AF"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>).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8951AF" w:rsidRDefault="000927ED" w:rsidP="00895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51AF">
        <w:rPr>
          <w:rFonts w:ascii="Times New Roman" w:hAnsi="Times New Roman" w:cs="Times New Roman"/>
          <w:sz w:val="26"/>
          <w:szCs w:val="26"/>
        </w:rPr>
        <w:t>VI. Порядок обеспечения абонентом доступа организации</w:t>
      </w:r>
    </w:p>
    <w:p w:rsidR="000927ED" w:rsidRPr="008951AF" w:rsidRDefault="000927ED" w:rsidP="00895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51AF">
        <w:rPr>
          <w:rFonts w:ascii="Times New Roman" w:hAnsi="Times New Roman" w:cs="Times New Roman"/>
          <w:sz w:val="26"/>
          <w:szCs w:val="26"/>
        </w:rPr>
        <w:t>водопроводно-канализационного хозяйства к водопроводным сетям, местам</w:t>
      </w:r>
    </w:p>
    <w:p w:rsidR="000927ED" w:rsidRPr="008951AF" w:rsidRDefault="000927ED" w:rsidP="00895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51AF">
        <w:rPr>
          <w:rFonts w:ascii="Times New Roman" w:hAnsi="Times New Roman" w:cs="Times New Roman"/>
          <w:sz w:val="26"/>
          <w:szCs w:val="26"/>
        </w:rPr>
        <w:t>отбора проб холодной воды и приборам учета (узлам учета)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21.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Абонент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по ее указанию представителям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иной организации к местам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(узлам учета) и иным устройствам в следующем порядке:</w:t>
      </w: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1AF">
        <w:rPr>
          <w:rFonts w:ascii="Times New Roman" w:hAnsi="Times New Roman" w:cs="Times New Roman"/>
          <w:sz w:val="24"/>
          <w:szCs w:val="24"/>
        </w:rPr>
        <w:t xml:space="preserve">ее </w:t>
      </w:r>
      <w:r w:rsidRPr="000927ED">
        <w:rPr>
          <w:rFonts w:ascii="Times New Roman" w:hAnsi="Times New Roman" w:cs="Times New Roman"/>
          <w:sz w:val="24"/>
          <w:szCs w:val="24"/>
        </w:rPr>
        <w:t>указанию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предварительно,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минут до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проведения обследования и (или) отбора проб, оповещает абонента о дате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времени посещения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проверяющих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отсутствии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доверенности на совершение соответствующих действий от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 или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служебных удостоверений). Оповещение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любыми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1AF">
        <w:rPr>
          <w:rFonts w:ascii="Times New Roman" w:hAnsi="Times New Roman" w:cs="Times New Roman"/>
          <w:sz w:val="24"/>
          <w:szCs w:val="24"/>
        </w:rPr>
        <w:t xml:space="preserve">доступными </w:t>
      </w:r>
      <w:r w:rsidRPr="000927ED">
        <w:rPr>
          <w:rFonts w:ascii="Times New Roman" w:hAnsi="Times New Roman" w:cs="Times New Roman"/>
          <w:sz w:val="24"/>
          <w:szCs w:val="24"/>
        </w:rPr>
        <w:t>способами,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адресатом;</w:t>
      </w: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б)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уполномоченные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предъявляют абоненту служебное удостоверение (доверенность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 совершение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иной организации);</w:t>
      </w: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в)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доступ представителям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8951AF">
        <w:rPr>
          <w:rFonts w:ascii="Times New Roman" w:hAnsi="Times New Roman" w:cs="Times New Roman"/>
          <w:sz w:val="24"/>
          <w:szCs w:val="24"/>
        </w:rPr>
        <w:t xml:space="preserve"> хозяйства или по </w:t>
      </w:r>
      <w:r w:rsidRPr="000927ED">
        <w:rPr>
          <w:rFonts w:ascii="Times New Roman" w:hAnsi="Times New Roman" w:cs="Times New Roman"/>
          <w:sz w:val="24"/>
          <w:szCs w:val="24"/>
        </w:rPr>
        <w:t>ее указанию представителям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местам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(узлам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иным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устройствам осуществляется только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договором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местах;</w:t>
      </w: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абонент вправе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организацией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предусмотренных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 разделом;</w:t>
      </w:r>
    </w:p>
    <w:p w:rsidR="000927ED" w:rsidRPr="000927ED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д)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доступе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(недопуск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представителей)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указанию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(узлам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учета)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приравнивается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самовольному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системой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 водоснабжения,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расчетного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способа при определении количества поданной (полученной)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порядке, предусмотренном Правилами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сточных вод.</w:t>
      </w:r>
    </w:p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70989" w:rsidRDefault="00270989" w:rsidP="002709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927ED" w:rsidRPr="00270989">
        <w:rPr>
          <w:rFonts w:ascii="Times New Roman" w:hAnsi="Times New Roman" w:cs="Times New Roman"/>
          <w:sz w:val="26"/>
          <w:szCs w:val="26"/>
        </w:rPr>
        <w:lastRenderedPageBreak/>
        <w:t>VII. Порядок контроля качества холодной (питьевой) воды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22.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Производственный контроль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централизованных систем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водоснабжения, осуществляется в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осуществления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</w:t>
      </w:r>
      <w:r w:rsidR="00367DCD">
        <w:rPr>
          <w:rFonts w:ascii="Times New Roman" w:hAnsi="Times New Roman" w:cs="Times New Roman"/>
          <w:sz w:val="24"/>
          <w:szCs w:val="24"/>
        </w:rPr>
        <w:t>одственного контроля качества и </w:t>
      </w:r>
      <w:r w:rsidRPr="000927ED">
        <w:rPr>
          <w:rFonts w:ascii="Times New Roman" w:hAnsi="Times New Roman" w:cs="Times New Roman"/>
          <w:sz w:val="24"/>
          <w:szCs w:val="24"/>
        </w:rPr>
        <w:t>безопасности питьевой воды, горячей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 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 xml:space="preserve">6 января 2015 г. </w:t>
      </w:r>
      <w:r w:rsidR="008951AF">
        <w:rPr>
          <w:rFonts w:ascii="Times New Roman" w:hAnsi="Times New Roman" w:cs="Times New Roman"/>
          <w:sz w:val="24"/>
          <w:szCs w:val="24"/>
        </w:rPr>
        <w:t>№</w:t>
      </w:r>
      <w:r w:rsidRPr="000927ED">
        <w:rPr>
          <w:rFonts w:ascii="Times New Roman" w:hAnsi="Times New Roman" w:cs="Times New Roman"/>
          <w:sz w:val="24"/>
          <w:szCs w:val="24"/>
        </w:rPr>
        <w:t xml:space="preserve"> 10 </w:t>
      </w:r>
      <w:r w:rsidR="008951AF">
        <w:rPr>
          <w:rFonts w:ascii="Times New Roman" w:hAnsi="Times New Roman" w:cs="Times New Roman"/>
          <w:sz w:val="24"/>
          <w:szCs w:val="24"/>
        </w:rPr>
        <w:t>«</w:t>
      </w:r>
      <w:r w:rsidRPr="000927ED">
        <w:rPr>
          <w:rFonts w:ascii="Times New Roman" w:hAnsi="Times New Roman" w:cs="Times New Roman"/>
          <w:sz w:val="24"/>
          <w:szCs w:val="24"/>
        </w:rPr>
        <w:t>О порядке осуществления производственного контроля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 и безопасност</w:t>
      </w:r>
      <w:r w:rsidR="008951AF">
        <w:rPr>
          <w:rFonts w:ascii="Times New Roman" w:hAnsi="Times New Roman" w:cs="Times New Roman"/>
          <w:sz w:val="24"/>
          <w:szCs w:val="24"/>
        </w:rPr>
        <w:t>и питьевой воды, горячей воды».</w:t>
      </w:r>
    </w:p>
    <w:p w:rsidR="00367DC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23.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 должно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 в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области обеспечения санитарно-эпидемиологического благополучия населения.</w:t>
      </w:r>
    </w:p>
    <w:p w:rsidR="00367DC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Допускается временное несоответствие качества 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установленным требованиям, за исключением показателей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 воды, характеризующих ее безопасность,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должно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соответствовать пределам, определенным планом 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приведению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установленными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367DC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(технической)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 должно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>договором.</w:t>
      </w:r>
    </w:p>
    <w:p w:rsidR="00367DC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Показатели качества холодной (технической) воды указываются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 xml:space="preserve">по </w:t>
      </w:r>
      <w:r w:rsidRPr="000927ED">
        <w:rPr>
          <w:rFonts w:ascii="Times New Roman" w:hAnsi="Times New Roman" w:cs="Times New Roman"/>
          <w:sz w:val="24"/>
          <w:szCs w:val="24"/>
        </w:rPr>
        <w:t xml:space="preserve">форме согласно приложению </w:t>
      </w:r>
      <w:r w:rsidR="00367DCD">
        <w:rPr>
          <w:rFonts w:ascii="Times New Roman" w:hAnsi="Times New Roman" w:cs="Times New Roman"/>
          <w:sz w:val="24"/>
          <w:szCs w:val="24"/>
        </w:rPr>
        <w:t>№ 5.</w:t>
      </w:r>
    </w:p>
    <w:p w:rsidR="000927ED" w:rsidRPr="000927E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24.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Абонент имеет право в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действия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 договора самостоятельно отобрать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 для проведения лабораторного анализа ее качества и направить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для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лабораторных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испытаний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аккредитованные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 Отбор проб холодной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параллельных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проб, должен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производиться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известить организацию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о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времени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 (питьевой) воды не позднее 3 суток до проведения отбора.</w:t>
      </w:r>
    </w:p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467" w:rsidRDefault="000927ED" w:rsidP="00367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7DCD">
        <w:rPr>
          <w:rFonts w:ascii="Times New Roman" w:hAnsi="Times New Roman" w:cs="Times New Roman"/>
          <w:sz w:val="26"/>
          <w:szCs w:val="26"/>
        </w:rPr>
        <w:t>VIII. Условия временного прекра</w:t>
      </w:r>
      <w:r w:rsidR="003C0467">
        <w:rPr>
          <w:rFonts w:ascii="Times New Roman" w:hAnsi="Times New Roman" w:cs="Times New Roman"/>
          <w:sz w:val="26"/>
          <w:szCs w:val="26"/>
        </w:rPr>
        <w:t>щения</w:t>
      </w:r>
    </w:p>
    <w:p w:rsidR="000927ED" w:rsidRPr="00367DCD" w:rsidRDefault="00367DCD" w:rsidP="00367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7DCD">
        <w:rPr>
          <w:rFonts w:ascii="Times New Roman" w:hAnsi="Times New Roman" w:cs="Times New Roman"/>
          <w:sz w:val="26"/>
          <w:szCs w:val="26"/>
        </w:rPr>
        <w:t xml:space="preserve">или ограничения холодного </w:t>
      </w:r>
      <w:r w:rsidR="000927ED" w:rsidRPr="00367DCD">
        <w:rPr>
          <w:rFonts w:ascii="Times New Roman" w:hAnsi="Times New Roman" w:cs="Times New Roman"/>
          <w:sz w:val="26"/>
          <w:szCs w:val="26"/>
        </w:rPr>
        <w:t>водоснабжения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7DC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25.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0927ED">
        <w:rPr>
          <w:rFonts w:ascii="Times New Roman" w:hAnsi="Times New Roman" w:cs="Times New Roman"/>
          <w:sz w:val="24"/>
          <w:szCs w:val="24"/>
        </w:rPr>
        <w:t>осуществить временное прекращение или ограничение холодного водоснабжения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>законом «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>водоотведении»</w:t>
      </w:r>
      <w:r w:rsidRPr="000927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порядка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водоснабжения,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водоотведения,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 xml:space="preserve">29 </w:t>
      </w:r>
      <w:r w:rsidRPr="000927ED">
        <w:rPr>
          <w:rFonts w:ascii="Times New Roman" w:hAnsi="Times New Roman" w:cs="Times New Roman"/>
          <w:sz w:val="24"/>
          <w:szCs w:val="24"/>
        </w:rPr>
        <w:t>июля 2013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 xml:space="preserve">г. </w:t>
      </w:r>
      <w:r w:rsidR="00367DCD">
        <w:rPr>
          <w:rFonts w:ascii="Times New Roman" w:hAnsi="Times New Roman" w:cs="Times New Roman"/>
          <w:sz w:val="24"/>
          <w:szCs w:val="24"/>
        </w:rPr>
        <w:t>№ 644 «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 и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водоотведения и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Правительства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</w:t>
      </w:r>
      <w:r w:rsidR="00367DCD">
        <w:rPr>
          <w:rFonts w:ascii="Times New Roman" w:hAnsi="Times New Roman" w:cs="Times New Roman"/>
          <w:sz w:val="24"/>
          <w:szCs w:val="24"/>
        </w:rPr>
        <w:t>ерации».</w:t>
      </w:r>
    </w:p>
    <w:p w:rsidR="00367DC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26.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течение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одних суток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 уведомляет о таком прекращении или ограничении:</w:t>
      </w:r>
    </w:p>
    <w:p w:rsidR="000927ED" w:rsidRDefault="000927ED" w:rsidP="002E36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 абонента;</w:t>
      </w:r>
    </w:p>
    <w:p w:rsidR="002E362E" w:rsidRPr="002E362E" w:rsidRDefault="002E362E" w:rsidP="002E362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72"/>
        <w:gridCol w:w="8847"/>
        <w:gridCol w:w="112"/>
      </w:tblGrid>
      <w:tr w:rsidR="002E362E" w:rsidTr="002E362E">
        <w:tc>
          <w:tcPr>
            <w:tcW w:w="672" w:type="dxa"/>
            <w:vAlign w:val="bottom"/>
          </w:tcPr>
          <w:p w:rsidR="002E362E" w:rsidRPr="00097918" w:rsidRDefault="002E362E" w:rsidP="002E362E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2E362E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2E362E" w:rsidRDefault="002E362E" w:rsidP="002E3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362E" w:rsidRPr="00097918" w:rsidTr="002E362E">
        <w:tc>
          <w:tcPr>
            <w:tcW w:w="672" w:type="dxa"/>
            <w:vAlign w:val="bottom"/>
          </w:tcPr>
          <w:p w:rsidR="002E362E" w:rsidRPr="00097918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7" w:type="dxa"/>
            <w:tcBorders>
              <w:top w:val="single" w:sz="4" w:space="0" w:color="auto"/>
            </w:tcBorders>
            <w:vAlign w:val="bottom"/>
          </w:tcPr>
          <w:p w:rsidR="002E362E" w:rsidRPr="00097918" w:rsidRDefault="002E362E" w:rsidP="002E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362E">
              <w:rPr>
                <w:rFonts w:ascii="Times New Roman" w:hAnsi="Times New Roman" w:cs="Times New Roman"/>
                <w:sz w:val="14"/>
                <w:szCs w:val="14"/>
              </w:rPr>
              <w:t>(указать орган местного самоуправления поселения, городского округа)</w:t>
            </w:r>
          </w:p>
        </w:tc>
        <w:tc>
          <w:tcPr>
            <w:tcW w:w="112" w:type="dxa"/>
            <w:vAlign w:val="bottom"/>
          </w:tcPr>
          <w:p w:rsidR="002E362E" w:rsidRPr="00097918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E362E" w:rsidRPr="00270989" w:rsidRDefault="002E362E" w:rsidP="000927ED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72"/>
        <w:gridCol w:w="8847"/>
        <w:gridCol w:w="112"/>
      </w:tblGrid>
      <w:tr w:rsidR="002E362E" w:rsidTr="000677C0">
        <w:tc>
          <w:tcPr>
            <w:tcW w:w="672" w:type="dxa"/>
            <w:vAlign w:val="bottom"/>
          </w:tcPr>
          <w:p w:rsidR="002E362E" w:rsidRPr="00097918" w:rsidRDefault="002E362E" w:rsidP="000677C0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2E362E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2E362E" w:rsidRDefault="002E362E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362E" w:rsidRPr="00097918" w:rsidTr="000677C0">
        <w:tc>
          <w:tcPr>
            <w:tcW w:w="672" w:type="dxa"/>
            <w:vAlign w:val="bottom"/>
          </w:tcPr>
          <w:p w:rsidR="002E362E" w:rsidRPr="00097918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7" w:type="dxa"/>
            <w:tcBorders>
              <w:top w:val="single" w:sz="4" w:space="0" w:color="auto"/>
            </w:tcBorders>
            <w:vAlign w:val="bottom"/>
          </w:tcPr>
          <w:p w:rsidR="002E362E" w:rsidRDefault="002E362E" w:rsidP="002E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362E">
              <w:rPr>
                <w:rFonts w:ascii="Times New Roman" w:hAnsi="Times New Roman" w:cs="Times New Roman"/>
                <w:sz w:val="14"/>
                <w:szCs w:val="14"/>
              </w:rPr>
              <w:t>(указать территориальный орган федерального органа исполнительной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E362E">
              <w:rPr>
                <w:rFonts w:ascii="Times New Roman" w:hAnsi="Times New Roman" w:cs="Times New Roman"/>
                <w:sz w:val="14"/>
                <w:szCs w:val="14"/>
              </w:rPr>
              <w:t>власти, осуществляющ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его</w:t>
            </w:r>
          </w:p>
          <w:p w:rsidR="002E362E" w:rsidRPr="00097918" w:rsidRDefault="002E362E" w:rsidP="002E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федеральный государственный </w:t>
            </w:r>
            <w:r w:rsidRPr="002E362E">
              <w:rPr>
                <w:rFonts w:ascii="Times New Roman" w:hAnsi="Times New Roman" w:cs="Times New Roman"/>
                <w:sz w:val="14"/>
                <w:szCs w:val="14"/>
              </w:rPr>
              <w:t>санитарно-эпидемиологический надзор)</w:t>
            </w:r>
          </w:p>
        </w:tc>
        <w:tc>
          <w:tcPr>
            <w:tcW w:w="112" w:type="dxa"/>
            <w:vAlign w:val="bottom"/>
          </w:tcPr>
          <w:p w:rsidR="002E362E" w:rsidRPr="00097918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E362E" w:rsidRPr="002E362E" w:rsidRDefault="002E362E" w:rsidP="000927ED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72"/>
        <w:gridCol w:w="8847"/>
        <w:gridCol w:w="112"/>
      </w:tblGrid>
      <w:tr w:rsidR="002E362E" w:rsidTr="000677C0">
        <w:tc>
          <w:tcPr>
            <w:tcW w:w="672" w:type="dxa"/>
            <w:vAlign w:val="bottom"/>
          </w:tcPr>
          <w:p w:rsidR="002E362E" w:rsidRPr="00097918" w:rsidRDefault="002E362E" w:rsidP="000677C0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2E362E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2E362E" w:rsidRPr="00E853AD" w:rsidRDefault="00E853AD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62E" w:rsidRPr="00097918" w:rsidTr="000677C0">
        <w:tc>
          <w:tcPr>
            <w:tcW w:w="672" w:type="dxa"/>
            <w:vAlign w:val="bottom"/>
          </w:tcPr>
          <w:p w:rsidR="002E362E" w:rsidRPr="00097918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7" w:type="dxa"/>
            <w:tcBorders>
              <w:top w:val="single" w:sz="4" w:space="0" w:color="auto"/>
            </w:tcBorders>
            <w:vAlign w:val="bottom"/>
          </w:tcPr>
          <w:p w:rsidR="002E362E" w:rsidRDefault="002E362E" w:rsidP="002E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362E">
              <w:rPr>
                <w:rFonts w:ascii="Times New Roman" w:hAnsi="Times New Roman" w:cs="Times New Roman"/>
                <w:sz w:val="14"/>
                <w:szCs w:val="14"/>
              </w:rPr>
              <w:t>(указать структурные подразделения территориальных органов федеральног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 органа исполнительной власти,</w:t>
            </w:r>
          </w:p>
          <w:p w:rsidR="002E362E" w:rsidRPr="00097918" w:rsidRDefault="002E362E" w:rsidP="002E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362E">
              <w:rPr>
                <w:rFonts w:ascii="Times New Roman" w:hAnsi="Times New Roman" w:cs="Times New Roman"/>
                <w:sz w:val="14"/>
                <w:szCs w:val="14"/>
              </w:rPr>
              <w:t>уполномоченного на решение задач в области пожарной безопасности)</w:t>
            </w:r>
          </w:p>
        </w:tc>
        <w:tc>
          <w:tcPr>
            <w:tcW w:w="112" w:type="dxa"/>
            <w:vAlign w:val="bottom"/>
          </w:tcPr>
          <w:p w:rsidR="002E362E" w:rsidRPr="00097918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lastRenderedPageBreak/>
        <w:t>27.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Уведомление организацией водопроводно-канализационного хозяйства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 временном прекращении или ограничении холодного водоснабжения,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также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уведомление о снятии такого прекращения или ограничения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возобновлении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направляются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любым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>«Интернет»</w:t>
      </w:r>
      <w:r w:rsidRPr="000927ED">
        <w:rPr>
          <w:rFonts w:ascii="Times New Roman" w:hAnsi="Times New Roman" w:cs="Times New Roman"/>
          <w:sz w:val="24"/>
          <w:szCs w:val="24"/>
        </w:rPr>
        <w:t>),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 подтвердить получение такого уведомления адресатом.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IX. Порядок уведомления организации водопроводно-канализационного</w:t>
      </w:r>
    </w:p>
    <w:p w:rsidR="000927ED" w:rsidRP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хозяйства о переходе прав на объекты, в отношении которых осуществляется</w:t>
      </w:r>
    </w:p>
    <w:p w:rsidR="000927ED" w:rsidRPr="000927ED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62E">
        <w:rPr>
          <w:rFonts w:ascii="Times New Roman" w:hAnsi="Times New Roman" w:cs="Times New Roman"/>
          <w:sz w:val="26"/>
          <w:szCs w:val="26"/>
        </w:rPr>
        <w:t>водоснабжение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28.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перехода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которых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 водоснабжение, устройства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сооружения,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предназначенные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системе холодного водоснабжения, а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устройствами или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сооружениями третьим лицам абонент в течение 3 дней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наступления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событий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направляет организации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письменное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уведомление с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указанием лиц,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перешли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являющихся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основанием перехода прав, и вида переданного права.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Такое уведомление направляется любым 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(почтовое </w:t>
      </w:r>
      <w:r w:rsidRPr="000927ED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>«</w:t>
      </w:r>
      <w:r w:rsidRPr="000927ED">
        <w:rPr>
          <w:rFonts w:ascii="Times New Roman" w:hAnsi="Times New Roman" w:cs="Times New Roman"/>
          <w:sz w:val="24"/>
          <w:szCs w:val="24"/>
        </w:rPr>
        <w:t>Интернет</w:t>
      </w:r>
      <w:r w:rsidR="002E362E"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</w:t>
      </w: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29.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с даты почтового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вручении или с даты подписи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хозяйства, свидетельствующей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X. Условия водоснабжения иных лиц, объекты которых подключены</w:t>
      </w:r>
    </w:p>
    <w:p w:rsidR="000927ED" w:rsidRP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к</w:t>
      </w:r>
      <w:r w:rsidR="002E362E">
        <w:rPr>
          <w:rFonts w:ascii="Times New Roman" w:hAnsi="Times New Roman" w:cs="Times New Roman"/>
          <w:sz w:val="26"/>
          <w:szCs w:val="26"/>
        </w:rPr>
        <w:t xml:space="preserve"> </w:t>
      </w:r>
      <w:r w:rsidRPr="002E362E">
        <w:rPr>
          <w:rFonts w:ascii="Times New Roman" w:hAnsi="Times New Roman" w:cs="Times New Roman"/>
          <w:sz w:val="26"/>
          <w:szCs w:val="26"/>
        </w:rPr>
        <w:t>водопроводным сетям, принадлежащим абоненту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30.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Абонент представляет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 сведения о лицах, объекты которых подключены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сетям, принадлежащим абоненту.</w:t>
      </w: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31.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Сведения о лицах, объекты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сетям, принадлежащим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форме с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указанием наименования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водопроводным </w:t>
      </w:r>
      <w:r w:rsidRPr="000927ED">
        <w:rPr>
          <w:rFonts w:ascii="Times New Roman" w:hAnsi="Times New Roman" w:cs="Times New Roman"/>
          <w:sz w:val="24"/>
          <w:szCs w:val="24"/>
        </w:rPr>
        <w:t>сетям, места и схемы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разрешенного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отбора объема холодной воды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также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наличия узла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вправе запросить у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иные </w:t>
      </w:r>
      <w:r w:rsidRPr="000927ED">
        <w:rPr>
          <w:rFonts w:ascii="Times New Roman" w:hAnsi="Times New Roman" w:cs="Times New Roman"/>
          <w:sz w:val="24"/>
          <w:szCs w:val="24"/>
        </w:rPr>
        <w:t>необходимые сведения и документы.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32.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осуществляет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водоснабжение иных лиц, объекты которых подключены к 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сетям </w:t>
      </w:r>
      <w:r w:rsidRPr="000927ED">
        <w:rPr>
          <w:rFonts w:ascii="Times New Roman" w:hAnsi="Times New Roman" w:cs="Times New Roman"/>
          <w:sz w:val="24"/>
          <w:szCs w:val="24"/>
        </w:rPr>
        <w:t>абонента,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условии,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 или единый договор холодного водоснабжения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водоотведения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 организацией водопроводно-канализационного хозяйства.</w:t>
      </w:r>
    </w:p>
    <w:p w:rsidR="000927ED" w:rsidRPr="000927ED" w:rsidRDefault="002E362E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33. </w:t>
      </w:r>
      <w:r w:rsidR="000927ED"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хозяйства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не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несет ответственности за </w:t>
      </w:r>
      <w:r w:rsidR="000927ED" w:rsidRPr="000927ED">
        <w:rPr>
          <w:rFonts w:ascii="Times New Roman" w:hAnsi="Times New Roman" w:cs="Times New Roman"/>
          <w:sz w:val="24"/>
          <w:szCs w:val="24"/>
        </w:rPr>
        <w:t>нарушения условий настоящего договора,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допущенные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отношении лиц, объекты которых подключены к водопроводным сетям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и которые не имеют договора холодного водоснабжения или единого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холодного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водоснабжения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и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водоотведения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70989" w:rsidRDefault="00270989" w:rsidP="002709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927ED" w:rsidRPr="00270989">
        <w:rPr>
          <w:rFonts w:ascii="Times New Roman" w:hAnsi="Times New Roman" w:cs="Times New Roman"/>
          <w:sz w:val="26"/>
          <w:szCs w:val="26"/>
        </w:rPr>
        <w:lastRenderedPageBreak/>
        <w:t>XI. Порядок урегулирования споров и разногласий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34.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Разногласия,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возникающие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связанные с </w:t>
      </w:r>
      <w:r w:rsidRPr="000927ED">
        <w:rPr>
          <w:rFonts w:ascii="Times New Roman" w:hAnsi="Times New Roman" w:cs="Times New Roman"/>
          <w:sz w:val="24"/>
          <w:szCs w:val="24"/>
        </w:rPr>
        <w:t>исполнением настоящего договора, подлежат досудебному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претензионном порядке.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35.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Претензия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указанному в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реквизитах договора, и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2E362E" w:rsidRDefault="000927ED" w:rsidP="002E36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 сведения о заявителе (наимено</w:t>
      </w:r>
      <w:r w:rsidR="002E362E">
        <w:rPr>
          <w:rFonts w:ascii="Times New Roman" w:hAnsi="Times New Roman" w:cs="Times New Roman"/>
          <w:sz w:val="24"/>
          <w:szCs w:val="24"/>
        </w:rPr>
        <w:t>вание, местонахождение, адрес);</w:t>
      </w:r>
    </w:p>
    <w:p w:rsidR="002E362E" w:rsidRDefault="000927ED" w:rsidP="002E36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 xml:space="preserve">б) </w:t>
      </w:r>
      <w:r w:rsidR="002E362E">
        <w:rPr>
          <w:rFonts w:ascii="Times New Roman" w:hAnsi="Times New Roman" w:cs="Times New Roman"/>
          <w:sz w:val="24"/>
          <w:szCs w:val="24"/>
        </w:rPr>
        <w:t>содержание спора и разногласий;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в) сведения об объекте (объектах),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возникли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разногласия (полное наименование, местонахождение, правомочие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объект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(объекты), которым обладает сторона, направившая претензию);</w:t>
      </w:r>
    </w:p>
    <w:p w:rsidR="002E362E" w:rsidRDefault="000927ED" w:rsidP="002E36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36.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Сторона, получившая претензию, в течение 5 рабочих дней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дня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ее получения обязана рассмотреть претензию и дать ответ.</w:t>
      </w:r>
    </w:p>
    <w:p w:rsidR="002E362E" w:rsidRDefault="000927ED" w:rsidP="002E36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37.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Стороны составляют акт об урегулировании разногласий.</w:t>
      </w:r>
    </w:p>
    <w:p w:rsidR="000927ED" w:rsidRPr="000927ED" w:rsidRDefault="002E362E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38. </w:t>
      </w:r>
      <w:r w:rsidR="000927ED" w:rsidRPr="000927ED">
        <w:rPr>
          <w:rFonts w:ascii="Times New Roman" w:hAnsi="Times New Roman" w:cs="Times New Roman"/>
          <w:sz w:val="24"/>
          <w:szCs w:val="24"/>
        </w:rPr>
        <w:t>В случае недостижения сторонами согласия разногласия,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возникшие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из настоящего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договора,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подлежат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урегулированию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суде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XII. Ответственность сторон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39.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За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40.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 случае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</w:t>
      </w:r>
      <w:r w:rsidRPr="000927ED">
        <w:rPr>
          <w:rFonts w:ascii="Times New Roman" w:hAnsi="Times New Roman" w:cs="Times New Roman"/>
          <w:sz w:val="24"/>
          <w:szCs w:val="24"/>
        </w:rPr>
        <w:t>хозяйства требований к качеству питьевой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потребовать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пропорционального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 в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соответствующем расчетном периоде.</w:t>
      </w: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Ответственность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 качество подаваемой холодной (питьевой) воды определяется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границы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абонента 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установленной в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 актом разграничения эксплуатационной ответственности.</w:t>
      </w: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41.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абонентом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вправе потребовать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абонента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стотридцатой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рефинансирования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Федерации, действующей на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фактической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оплаты, от не выплаченной в срок суммы за каждый день просрочки,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нач</w:t>
      </w:r>
      <w:r w:rsidR="002E362E">
        <w:rPr>
          <w:rFonts w:ascii="Times New Roman" w:hAnsi="Times New Roman" w:cs="Times New Roman"/>
          <w:sz w:val="24"/>
          <w:szCs w:val="24"/>
        </w:rPr>
        <w:t xml:space="preserve">иная </w:t>
      </w:r>
      <w:r w:rsidRPr="000927ED">
        <w:rPr>
          <w:rFonts w:ascii="Times New Roman" w:hAnsi="Times New Roman" w:cs="Times New Roman"/>
          <w:sz w:val="24"/>
          <w:szCs w:val="24"/>
        </w:rPr>
        <w:t>со следующего дня после дня наступления установленного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по </w:t>
      </w:r>
      <w:r w:rsidRPr="000927ED">
        <w:rPr>
          <w:rFonts w:ascii="Times New Roman" w:hAnsi="Times New Roman" w:cs="Times New Roman"/>
          <w:sz w:val="24"/>
          <w:szCs w:val="24"/>
        </w:rPr>
        <w:t>день фактической оплаты.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XIII. Обстоятельства непреодолимой силы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0467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42.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либо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ненадлежащее исполнение обязательств по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оно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явилось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следствием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непреодолимой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 эти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обстоятельства повлияли на исполнение настоящего договора.</w:t>
      </w:r>
    </w:p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отодвигается соразмерно времени,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действовали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такие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43.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Сторона, подвергшаяся действию об</w:t>
      </w:r>
      <w:r w:rsidR="003C0467">
        <w:rPr>
          <w:rFonts w:ascii="Times New Roman" w:hAnsi="Times New Roman" w:cs="Times New Roman"/>
          <w:sz w:val="24"/>
          <w:szCs w:val="24"/>
        </w:rPr>
        <w:t xml:space="preserve">стоятельств непреодолимой силы, </w:t>
      </w:r>
      <w:r w:rsidRPr="000927ED">
        <w:rPr>
          <w:rFonts w:ascii="Times New Roman" w:hAnsi="Times New Roman" w:cs="Times New Roman"/>
          <w:sz w:val="24"/>
          <w:szCs w:val="24"/>
        </w:rPr>
        <w:t>обязана без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промедления (не позднее 24 часов) уведомить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другую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сторону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67">
        <w:rPr>
          <w:rFonts w:ascii="Times New Roman" w:hAnsi="Times New Roman" w:cs="Times New Roman"/>
          <w:sz w:val="24"/>
          <w:szCs w:val="24"/>
        </w:rPr>
        <w:t xml:space="preserve">«Интернет»), </w:t>
      </w:r>
      <w:r w:rsidRPr="000927ED">
        <w:rPr>
          <w:rFonts w:ascii="Times New Roman" w:hAnsi="Times New Roman" w:cs="Times New Roman"/>
          <w:sz w:val="24"/>
          <w:szCs w:val="24"/>
        </w:rPr>
        <w:t>позволяющим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адресатом, о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характере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67">
        <w:rPr>
          <w:rFonts w:ascii="Times New Roman" w:hAnsi="Times New Roman" w:cs="Times New Roman"/>
          <w:sz w:val="24"/>
          <w:szCs w:val="24"/>
        </w:rPr>
        <w:t xml:space="preserve">их </w:t>
      </w:r>
      <w:r w:rsidRPr="000927ED">
        <w:rPr>
          <w:rFonts w:ascii="Times New Roman" w:hAnsi="Times New Roman" w:cs="Times New Roman"/>
          <w:sz w:val="24"/>
          <w:szCs w:val="24"/>
        </w:rPr>
        <w:t>прекращении.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3C0467" w:rsidRDefault="000927ED" w:rsidP="003C04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0467">
        <w:rPr>
          <w:rFonts w:ascii="Times New Roman" w:hAnsi="Times New Roman" w:cs="Times New Roman"/>
          <w:sz w:val="26"/>
          <w:szCs w:val="26"/>
        </w:rPr>
        <w:t>XIV. Действие договора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690"/>
        <w:gridCol w:w="350"/>
        <w:gridCol w:w="4490"/>
        <w:gridCol w:w="109"/>
      </w:tblGrid>
      <w:tr w:rsidR="003C0467" w:rsidTr="003C0467">
        <w:tc>
          <w:tcPr>
            <w:tcW w:w="4690" w:type="dxa"/>
            <w:vAlign w:val="bottom"/>
          </w:tcPr>
          <w:p w:rsidR="003C0467" w:rsidRPr="00097918" w:rsidRDefault="003C0467" w:rsidP="003C0467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44. Настоящий договор вступает в силу с</w:t>
            </w:r>
          </w:p>
        </w:tc>
        <w:tc>
          <w:tcPr>
            <w:tcW w:w="4840" w:type="dxa"/>
            <w:gridSpan w:val="2"/>
            <w:tcBorders>
              <w:bottom w:val="single" w:sz="4" w:space="0" w:color="auto"/>
            </w:tcBorders>
            <w:vAlign w:val="bottom"/>
          </w:tcPr>
          <w:p w:rsidR="003C0467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3C0467" w:rsidRDefault="003C0467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467" w:rsidRPr="00097918" w:rsidTr="003C0467">
        <w:tc>
          <w:tcPr>
            <w:tcW w:w="4690" w:type="dxa"/>
            <w:vAlign w:val="bottom"/>
          </w:tcPr>
          <w:p w:rsidR="003C0467" w:rsidRPr="00097918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</w:tcBorders>
            <w:vAlign w:val="bottom"/>
          </w:tcPr>
          <w:p w:rsidR="003C0467" w:rsidRPr="00097918" w:rsidRDefault="003C0467" w:rsidP="003C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0467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109" w:type="dxa"/>
            <w:vAlign w:val="bottom"/>
          </w:tcPr>
          <w:p w:rsidR="003C0467" w:rsidRPr="00097918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0467" w:rsidTr="003C0467">
        <w:tc>
          <w:tcPr>
            <w:tcW w:w="5040" w:type="dxa"/>
            <w:gridSpan w:val="2"/>
            <w:vAlign w:val="bottom"/>
          </w:tcPr>
          <w:p w:rsidR="003C0467" w:rsidRPr="00097918" w:rsidRDefault="003C0467" w:rsidP="003C0467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45. Настоящий договор заключается на срок</w:t>
            </w:r>
          </w:p>
        </w:tc>
        <w:tc>
          <w:tcPr>
            <w:tcW w:w="4490" w:type="dxa"/>
            <w:tcBorders>
              <w:bottom w:val="single" w:sz="4" w:space="0" w:color="auto"/>
            </w:tcBorders>
            <w:vAlign w:val="bottom"/>
          </w:tcPr>
          <w:p w:rsidR="003C0467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3C0467" w:rsidRDefault="003C0467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467" w:rsidRPr="00097918" w:rsidTr="003C0467">
        <w:tc>
          <w:tcPr>
            <w:tcW w:w="5040" w:type="dxa"/>
            <w:gridSpan w:val="2"/>
            <w:vAlign w:val="bottom"/>
          </w:tcPr>
          <w:p w:rsidR="003C0467" w:rsidRPr="00097918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  <w:vAlign w:val="bottom"/>
          </w:tcPr>
          <w:p w:rsidR="003C0467" w:rsidRPr="00097918" w:rsidRDefault="003C0467" w:rsidP="00E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0467">
              <w:rPr>
                <w:rFonts w:ascii="Times New Roman" w:hAnsi="Times New Roman" w:cs="Times New Roman"/>
                <w:sz w:val="14"/>
                <w:szCs w:val="14"/>
              </w:rPr>
              <w:t xml:space="preserve">(указать </w:t>
            </w:r>
            <w:r w:rsidR="00E853AD">
              <w:rPr>
                <w:rFonts w:ascii="Times New Roman" w:hAnsi="Times New Roman" w:cs="Times New Roman"/>
                <w:sz w:val="14"/>
                <w:szCs w:val="14"/>
              </w:rPr>
              <w:t>срок</w:t>
            </w:r>
            <w:r w:rsidRPr="003C046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9" w:type="dxa"/>
            <w:vAlign w:val="bottom"/>
          </w:tcPr>
          <w:p w:rsidR="003C0467" w:rsidRPr="00097918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46.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Настоящий договор считается продленным на тот же срок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67">
        <w:rPr>
          <w:rFonts w:ascii="Times New Roman" w:hAnsi="Times New Roman" w:cs="Times New Roman"/>
          <w:sz w:val="24"/>
          <w:szCs w:val="24"/>
        </w:rPr>
        <w:t xml:space="preserve">тех </w:t>
      </w:r>
      <w:r w:rsidRPr="000927ED">
        <w:rPr>
          <w:rFonts w:ascii="Times New Roman" w:hAnsi="Times New Roman" w:cs="Times New Roman"/>
          <w:sz w:val="24"/>
          <w:szCs w:val="24"/>
        </w:rPr>
        <w:t>же условиях, если за один месяц до окончания срока его действия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одна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 сторон не заявит о его прекращении или 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заключении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нового договора на иных условиях.</w:t>
      </w:r>
    </w:p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47.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 окончания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его</w:t>
      </w:r>
      <w:r w:rsidR="003C0467">
        <w:rPr>
          <w:rFonts w:ascii="Times New Roman" w:hAnsi="Times New Roman" w:cs="Times New Roman"/>
          <w:sz w:val="24"/>
          <w:szCs w:val="24"/>
        </w:rPr>
        <w:t xml:space="preserve"> действия по </w:t>
      </w:r>
      <w:r w:rsidRPr="000927ED">
        <w:rPr>
          <w:rFonts w:ascii="Times New Roman" w:hAnsi="Times New Roman" w:cs="Times New Roman"/>
          <w:sz w:val="24"/>
          <w:szCs w:val="24"/>
        </w:rPr>
        <w:t>обоюдному согласию сторон.</w:t>
      </w:r>
    </w:p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48.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 случае предусмотренного законодательством Российской Федерации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отказа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 от исполнения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 договора или его изменения в одностороннем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настоящий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 считается расторгнутым или измененным.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3C0467" w:rsidRDefault="000927ED" w:rsidP="003C04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0467">
        <w:rPr>
          <w:rFonts w:ascii="Times New Roman" w:hAnsi="Times New Roman" w:cs="Times New Roman"/>
          <w:sz w:val="26"/>
          <w:szCs w:val="26"/>
        </w:rPr>
        <w:t>XV. Прочие условия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0467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49.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Все изменения, которые вносятся в настоящий договор,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считаются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действительными,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оформлены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письменном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виде,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подписаны</w:t>
      </w:r>
      <w:r w:rsidR="003C0467">
        <w:rPr>
          <w:rFonts w:ascii="Times New Roman" w:hAnsi="Times New Roman" w:cs="Times New Roman"/>
          <w:sz w:val="24"/>
          <w:szCs w:val="24"/>
        </w:rPr>
        <w:t xml:space="preserve"> уполномоченными на то лицами и </w:t>
      </w:r>
      <w:r w:rsidRPr="000927ED">
        <w:rPr>
          <w:rFonts w:ascii="Times New Roman" w:hAnsi="Times New Roman" w:cs="Times New Roman"/>
          <w:sz w:val="24"/>
          <w:szCs w:val="24"/>
        </w:rPr>
        <w:t>заверены печатями обеих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их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наличии).</w:t>
      </w:r>
    </w:p>
    <w:p w:rsidR="003C0467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50.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 случае изменения наименования, местонахождения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67">
        <w:rPr>
          <w:rFonts w:ascii="Times New Roman" w:hAnsi="Times New Roman" w:cs="Times New Roman"/>
          <w:sz w:val="24"/>
          <w:szCs w:val="24"/>
        </w:rPr>
        <w:t xml:space="preserve">банковских </w:t>
      </w:r>
      <w:r w:rsidRPr="000927ED">
        <w:rPr>
          <w:rFonts w:ascii="Times New Roman" w:hAnsi="Times New Roman" w:cs="Times New Roman"/>
          <w:sz w:val="24"/>
          <w:szCs w:val="24"/>
        </w:rPr>
        <w:t>реквизитов стороны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другую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сторону в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письменной форме в течение 5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указанных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обстоятельств любым доступным способом (почтовое отправление, телеграмма,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 w:rsidR="003C0467">
        <w:rPr>
          <w:rFonts w:ascii="Times New Roman" w:hAnsi="Times New Roman" w:cs="Times New Roman"/>
          <w:sz w:val="24"/>
          <w:szCs w:val="24"/>
        </w:rPr>
        <w:t xml:space="preserve"> «</w:t>
      </w:r>
      <w:r w:rsidRPr="000927ED">
        <w:rPr>
          <w:rFonts w:ascii="Times New Roman" w:hAnsi="Times New Roman" w:cs="Times New Roman"/>
          <w:sz w:val="24"/>
          <w:szCs w:val="24"/>
        </w:rPr>
        <w:t>Интернет</w:t>
      </w:r>
      <w:r w:rsidR="003C0467"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адресатом.</w:t>
      </w:r>
    </w:p>
    <w:p w:rsidR="003C0467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51.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обязуютс</w:t>
      </w:r>
      <w:r w:rsidR="003C0467">
        <w:rPr>
          <w:rFonts w:ascii="Times New Roman" w:hAnsi="Times New Roman" w:cs="Times New Roman"/>
          <w:sz w:val="24"/>
          <w:szCs w:val="24"/>
        </w:rPr>
        <w:t xml:space="preserve">я </w:t>
      </w:r>
      <w:r w:rsidRPr="000927ED">
        <w:rPr>
          <w:rFonts w:ascii="Times New Roman" w:hAnsi="Times New Roman" w:cs="Times New Roman"/>
          <w:sz w:val="24"/>
          <w:szCs w:val="24"/>
        </w:rPr>
        <w:t>руководствоваться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числе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</w:t>
      </w:r>
      <w:r w:rsidR="003C0467">
        <w:rPr>
          <w:rFonts w:ascii="Times New Roman" w:hAnsi="Times New Roman" w:cs="Times New Roman"/>
          <w:sz w:val="24"/>
          <w:szCs w:val="24"/>
        </w:rPr>
        <w:t>оложениями Федерального закона «</w:t>
      </w:r>
      <w:r w:rsidRPr="000927ED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 w:rsidR="003C0467"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 xml:space="preserve"> и иными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</w:t>
      </w:r>
      <w:r w:rsidR="003C0467">
        <w:rPr>
          <w:rFonts w:ascii="Times New Roman" w:hAnsi="Times New Roman" w:cs="Times New Roman"/>
          <w:sz w:val="24"/>
          <w:szCs w:val="24"/>
        </w:rPr>
        <w:t xml:space="preserve"> и водоотведения.</w:t>
      </w:r>
    </w:p>
    <w:p w:rsidR="003C0467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52.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Настоящий договор составлен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67">
        <w:rPr>
          <w:rFonts w:ascii="Times New Roman" w:hAnsi="Times New Roman" w:cs="Times New Roman"/>
          <w:sz w:val="24"/>
          <w:szCs w:val="24"/>
        </w:rPr>
        <w:t xml:space="preserve">равную </w:t>
      </w:r>
      <w:r w:rsidRPr="000927ED">
        <w:rPr>
          <w:rFonts w:ascii="Times New Roman" w:hAnsi="Times New Roman" w:cs="Times New Roman"/>
          <w:sz w:val="24"/>
          <w:szCs w:val="24"/>
        </w:rPr>
        <w:t>юридическую силу.</w:t>
      </w:r>
    </w:p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53.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Приложения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неотъемлемой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частью.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989" w:rsidRDefault="00270989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989" w:rsidRPr="000927ED" w:rsidRDefault="00270989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7601E" w:rsidRPr="003C0467" w:rsidTr="005A6861">
        <w:tc>
          <w:tcPr>
            <w:tcW w:w="4536" w:type="dxa"/>
            <w:gridSpan w:val="7"/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77169" w:rsidRDefault="00B77169" w:rsidP="00097918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C0" w:rsidRPr="000677C0" w:rsidRDefault="000677C0" w:rsidP="00097918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989" w:rsidRPr="00927FAC" w:rsidRDefault="00270989" w:rsidP="0027098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 № 1</w:t>
      </w:r>
    </w:p>
    <w:p w:rsidR="00270989" w:rsidRPr="00927FAC" w:rsidRDefault="00270989" w:rsidP="0027098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к типовому договору</w:t>
      </w:r>
    </w:p>
    <w:p w:rsidR="00627E62" w:rsidRPr="001F1E21" w:rsidRDefault="00270989" w:rsidP="001F1E2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</w:t>
      </w:r>
    </w:p>
    <w:p w:rsidR="008C417B" w:rsidRPr="00097918" w:rsidRDefault="008C417B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17B" w:rsidRPr="00097918" w:rsidRDefault="008C417B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17B" w:rsidRPr="00097918" w:rsidRDefault="008C417B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17B" w:rsidRDefault="008C417B" w:rsidP="00927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АКТ</w:t>
      </w:r>
      <w:r w:rsidR="007B1E98" w:rsidRPr="00270989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Pr="00270989">
        <w:rPr>
          <w:rFonts w:ascii="Times New Roman" w:hAnsi="Times New Roman" w:cs="Times New Roman"/>
          <w:b/>
          <w:bCs/>
          <w:sz w:val="28"/>
          <w:szCs w:val="28"/>
        </w:rPr>
        <w:t>разграничени</w:t>
      </w:r>
      <w:r w:rsidR="004B10B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70989">
        <w:rPr>
          <w:rFonts w:ascii="Times New Roman" w:hAnsi="Times New Roman" w:cs="Times New Roman"/>
          <w:b/>
          <w:bCs/>
          <w:sz w:val="28"/>
          <w:szCs w:val="28"/>
        </w:rPr>
        <w:t xml:space="preserve"> балансовой принадлежности</w:t>
      </w:r>
    </w:p>
    <w:p w:rsidR="00627E62" w:rsidRPr="00270989" w:rsidRDefault="00627E62" w:rsidP="00927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эксплуатационной ответственности</w:t>
      </w:r>
    </w:p>
    <w:p w:rsidR="008C417B" w:rsidRPr="00097918" w:rsidRDefault="008C417B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17B" w:rsidRDefault="008C417B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C0" w:rsidRDefault="000677C0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270989" w:rsidTr="00270989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270989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270989" w:rsidRDefault="00270989" w:rsidP="002709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70989" w:rsidRPr="00097918" w:rsidTr="00270989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270989" w:rsidRPr="00097918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0989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270989" w:rsidRPr="00097918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70989" w:rsidRPr="00270989" w:rsidRDefault="00270989" w:rsidP="0027098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270989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хозяйства, в лице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00"/>
        <w:gridCol w:w="1008"/>
        <w:gridCol w:w="14"/>
        <w:gridCol w:w="1610"/>
        <w:gridCol w:w="4773"/>
        <w:gridCol w:w="126"/>
        <w:gridCol w:w="8"/>
      </w:tblGrid>
      <w:tr w:rsidR="00270989" w:rsidTr="000677C0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270989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270989" w:rsidRDefault="00270989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70989" w:rsidRPr="00097918" w:rsidTr="000677C0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270989" w:rsidRPr="00097918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0989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270989" w:rsidRPr="00097918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0989" w:rsidTr="00270989">
        <w:tc>
          <w:tcPr>
            <w:tcW w:w="3108" w:type="dxa"/>
            <w:gridSpan w:val="2"/>
            <w:vAlign w:val="bottom"/>
          </w:tcPr>
          <w:p w:rsidR="00270989" w:rsidRPr="00097918" w:rsidRDefault="00270989" w:rsidP="00270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9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97" w:type="dxa"/>
            <w:gridSpan w:val="3"/>
            <w:tcBorders>
              <w:bottom w:val="single" w:sz="4" w:space="0" w:color="auto"/>
            </w:tcBorders>
            <w:vAlign w:val="bottom"/>
          </w:tcPr>
          <w:p w:rsidR="00270989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270989" w:rsidRDefault="00270989" w:rsidP="002709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70989" w:rsidRPr="00097918" w:rsidTr="00270989">
        <w:tc>
          <w:tcPr>
            <w:tcW w:w="3108" w:type="dxa"/>
            <w:gridSpan w:val="2"/>
            <w:vAlign w:val="bottom"/>
          </w:tcPr>
          <w:p w:rsidR="00270989" w:rsidRPr="00097918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auto"/>
            </w:tcBorders>
            <w:vAlign w:val="bottom"/>
          </w:tcPr>
          <w:p w:rsidR="00270989" w:rsidRPr="00097918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0989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270989" w:rsidRPr="003C0467" w:rsidRDefault="00270989" w:rsidP="002709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0989" w:rsidTr="00270989">
        <w:tc>
          <w:tcPr>
            <w:tcW w:w="2100" w:type="dxa"/>
            <w:vAlign w:val="bottom"/>
          </w:tcPr>
          <w:p w:rsidR="00270989" w:rsidRPr="00097918" w:rsidRDefault="00270989" w:rsidP="00270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9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05" w:type="dxa"/>
            <w:gridSpan w:val="4"/>
            <w:tcBorders>
              <w:bottom w:val="single" w:sz="4" w:space="0" w:color="auto"/>
            </w:tcBorders>
            <w:vAlign w:val="bottom"/>
          </w:tcPr>
          <w:p w:rsidR="00270989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270989" w:rsidRDefault="00270989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70989" w:rsidRPr="00097918" w:rsidTr="00270989">
        <w:tc>
          <w:tcPr>
            <w:tcW w:w="2100" w:type="dxa"/>
            <w:vAlign w:val="bottom"/>
          </w:tcPr>
          <w:p w:rsidR="00270989" w:rsidRPr="00097918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5" w:type="dxa"/>
            <w:gridSpan w:val="4"/>
            <w:tcBorders>
              <w:top w:val="single" w:sz="4" w:space="0" w:color="auto"/>
            </w:tcBorders>
            <w:vAlign w:val="bottom"/>
          </w:tcPr>
          <w:p w:rsidR="00270989" w:rsidRPr="00097918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0989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34" w:type="dxa"/>
            <w:gridSpan w:val="2"/>
            <w:vAlign w:val="bottom"/>
          </w:tcPr>
          <w:p w:rsidR="00270989" w:rsidRPr="003C0467" w:rsidRDefault="00270989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77C0" w:rsidTr="000677C0">
        <w:trPr>
          <w:gridAfter w:val="1"/>
          <w:wAfter w:w="8" w:type="dxa"/>
        </w:trPr>
        <w:tc>
          <w:tcPr>
            <w:tcW w:w="4732" w:type="dxa"/>
            <w:gridSpan w:val="4"/>
            <w:vAlign w:val="bottom"/>
          </w:tcPr>
          <w:p w:rsidR="000677C0" w:rsidRPr="00097918" w:rsidRDefault="000677C0" w:rsidP="0006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C0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  <w:vAlign w:val="bottom"/>
          </w:tcPr>
          <w:p w:rsidR="000677C0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C0" w:rsidTr="000677C0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0677C0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0677C0" w:rsidRDefault="000677C0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677C0" w:rsidRPr="00097918" w:rsidTr="000677C0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0677C0" w:rsidRPr="00097918" w:rsidRDefault="000677C0" w:rsidP="0062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77C0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0677C0" w:rsidRPr="00097918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77C0" w:rsidTr="000677C0">
        <w:tc>
          <w:tcPr>
            <w:tcW w:w="3122" w:type="dxa"/>
            <w:gridSpan w:val="3"/>
            <w:vAlign w:val="bottom"/>
          </w:tcPr>
          <w:p w:rsidR="000677C0" w:rsidRPr="00097918" w:rsidRDefault="000677C0" w:rsidP="0006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C0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0677C0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0677C0" w:rsidRDefault="000677C0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677C0" w:rsidRPr="003C0467" w:rsidTr="000677C0">
        <w:tc>
          <w:tcPr>
            <w:tcW w:w="3122" w:type="dxa"/>
            <w:gridSpan w:val="3"/>
            <w:vAlign w:val="bottom"/>
          </w:tcPr>
          <w:p w:rsidR="000677C0" w:rsidRPr="00097918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</w:tcBorders>
            <w:vAlign w:val="bottom"/>
          </w:tcPr>
          <w:p w:rsidR="000677C0" w:rsidRPr="00097918" w:rsidRDefault="000677C0" w:rsidP="0062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77C0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0677C0" w:rsidRPr="003C0467" w:rsidRDefault="000677C0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27E62" w:rsidRPr="00627E62" w:rsidRDefault="00270989" w:rsidP="00627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89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627E62" w:rsidRPr="00627E62">
        <w:rPr>
          <w:rFonts w:ascii="Times New Roman" w:hAnsi="Times New Roman" w:cs="Times New Roman"/>
          <w:sz w:val="24"/>
          <w:szCs w:val="24"/>
        </w:rPr>
        <w:t>именуемые в дальнейшем сторонами, составили настоящий акт о том, что:</w:t>
      </w:r>
    </w:p>
    <w:p w:rsidR="004D6232" w:rsidRDefault="004D6232" w:rsidP="004D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989" w:rsidRPr="00270989" w:rsidRDefault="00627E62" w:rsidP="004D62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27E62">
        <w:rPr>
          <w:rFonts w:ascii="Times New Roman" w:hAnsi="Times New Roman" w:cs="Times New Roman"/>
          <w:sz w:val="24"/>
          <w:szCs w:val="24"/>
        </w:rPr>
        <w:t>границей балансовой принадлежности объектов централизованных систем холодного водоснабжения организации водопроводно-канализационного хозяйства и абонента является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05"/>
        <w:gridCol w:w="134"/>
      </w:tblGrid>
      <w:tr w:rsidR="000677C0" w:rsidTr="004D6232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0677C0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0677C0" w:rsidRDefault="004B10B9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70989" w:rsidRDefault="00270989" w:rsidP="00270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232" w:rsidRPr="004D6232" w:rsidRDefault="004D6232" w:rsidP="004D62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4D6232">
        <w:rPr>
          <w:rFonts w:ascii="Times New Roman" w:hAnsi="Times New Roman" w:cs="Times New Roman"/>
          <w:sz w:val="24"/>
          <w:szCs w:val="24"/>
        </w:rPr>
        <w:t>границей эксплуатационной ответственности объектов централизованных систем холодного водоснабжения организации водопров</w:t>
      </w:r>
      <w:r>
        <w:rPr>
          <w:rFonts w:ascii="Times New Roman" w:hAnsi="Times New Roman" w:cs="Times New Roman"/>
          <w:sz w:val="24"/>
          <w:szCs w:val="24"/>
        </w:rPr>
        <w:t>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12"/>
        <w:gridCol w:w="7293"/>
        <w:gridCol w:w="126"/>
        <w:gridCol w:w="8"/>
      </w:tblGrid>
      <w:tr w:rsidR="004D6232" w:rsidTr="004D6232">
        <w:trPr>
          <w:gridAfter w:val="1"/>
          <w:wAfter w:w="8" w:type="dxa"/>
        </w:trPr>
        <w:tc>
          <w:tcPr>
            <w:tcW w:w="2212" w:type="dxa"/>
            <w:vAlign w:val="bottom"/>
          </w:tcPr>
          <w:p w:rsidR="004D6232" w:rsidRPr="00097918" w:rsidRDefault="004D6232" w:rsidP="00EA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2">
              <w:rPr>
                <w:rFonts w:ascii="Times New Roman" w:hAnsi="Times New Roman" w:cs="Times New Roman"/>
                <w:sz w:val="24"/>
                <w:szCs w:val="24"/>
              </w:rPr>
              <w:t>и абонента является</w:t>
            </w:r>
          </w:p>
        </w:tc>
        <w:tc>
          <w:tcPr>
            <w:tcW w:w="7419" w:type="dxa"/>
            <w:gridSpan w:val="2"/>
            <w:tcBorders>
              <w:bottom w:val="single" w:sz="4" w:space="0" w:color="auto"/>
            </w:tcBorders>
            <w:vAlign w:val="bottom"/>
          </w:tcPr>
          <w:p w:rsidR="004D6232" w:rsidRDefault="004D6232" w:rsidP="00EA0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32" w:rsidTr="00EA0BD0">
        <w:tc>
          <w:tcPr>
            <w:tcW w:w="9505" w:type="dxa"/>
            <w:gridSpan w:val="2"/>
            <w:tcBorders>
              <w:bottom w:val="single" w:sz="4" w:space="0" w:color="auto"/>
            </w:tcBorders>
            <w:vAlign w:val="bottom"/>
          </w:tcPr>
          <w:p w:rsidR="004D6232" w:rsidRDefault="004D6232" w:rsidP="00EA0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4D6232" w:rsidRDefault="004D6232" w:rsidP="00EA0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677C0" w:rsidRDefault="000677C0" w:rsidP="0006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232" w:rsidRPr="000927ED" w:rsidRDefault="004D6232" w:rsidP="0006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7601E" w:rsidRPr="003C0467" w:rsidTr="005A6861">
        <w:tc>
          <w:tcPr>
            <w:tcW w:w="4536" w:type="dxa"/>
            <w:gridSpan w:val="7"/>
            <w:vAlign w:val="bottom"/>
          </w:tcPr>
          <w:p w:rsidR="0047601E" w:rsidRPr="003C0467" w:rsidRDefault="004D6232" w:rsidP="004D6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Организация водопроводно-</w:t>
            </w:r>
            <w:r w:rsidR="0047601E"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7601E" w:rsidRPr="003C0467" w:rsidRDefault="0047601E" w:rsidP="004D6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01E" w:rsidRDefault="0047601E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7C0" w:rsidRPr="000677C0" w:rsidRDefault="000677C0" w:rsidP="00097918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7601E" w:rsidRPr="0047601E" w:rsidRDefault="0047601E" w:rsidP="000677C0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357422" w:rsidRPr="00927FAC" w:rsidRDefault="00546591" w:rsidP="0035742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357422">
        <w:rPr>
          <w:rFonts w:ascii="Times New Roman" w:hAnsi="Times New Roman" w:cs="Times New Roman"/>
          <w:sz w:val="16"/>
          <w:szCs w:val="16"/>
          <w:lang w:eastAsia="ru-RU"/>
        </w:rPr>
        <w:t xml:space="preserve"> № 3</w:t>
      </w:r>
    </w:p>
    <w:p w:rsidR="00357422" w:rsidRPr="00927FAC" w:rsidRDefault="00357422" w:rsidP="0035742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к типовому договору</w:t>
      </w:r>
    </w:p>
    <w:p w:rsidR="00357422" w:rsidRPr="00927FAC" w:rsidRDefault="00357422" w:rsidP="0035742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</w:t>
      </w: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47601E" w:rsidRDefault="00357422" w:rsidP="00357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РЕЖИ</w:t>
      </w:r>
      <w:r w:rsidR="00CB09A2"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М</w:t>
      </w:r>
      <w:r w:rsidR="007B1E98"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br/>
      </w:r>
      <w:r w:rsidR="00CB09A2" w:rsidRPr="0047601E">
        <w:rPr>
          <w:rFonts w:ascii="Times New Roman" w:hAnsi="Times New Roman" w:cs="Times New Roman"/>
          <w:b/>
          <w:bCs/>
          <w:sz w:val="28"/>
          <w:szCs w:val="28"/>
        </w:rPr>
        <w:t>подачи (потребления) холодной воды</w:t>
      </w:r>
    </w:p>
    <w:p w:rsidR="00CB09A2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Default="0047601E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7918" w:rsidRDefault="0047601E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2"/>
        <w:gridCol w:w="3071"/>
        <w:gridCol w:w="1987"/>
        <w:gridCol w:w="1987"/>
        <w:gridCol w:w="2129"/>
      </w:tblGrid>
      <w:tr w:rsidR="00357422" w:rsidRPr="00357422" w:rsidTr="00E853AD">
        <w:trPr>
          <w:cantSplit/>
        </w:trPr>
        <w:tc>
          <w:tcPr>
            <w:tcW w:w="230" w:type="pct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97" w:type="pct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(ввода)</w:t>
            </w:r>
          </w:p>
        </w:tc>
        <w:tc>
          <w:tcPr>
            <w:tcW w:w="1033" w:type="pct"/>
          </w:tcPr>
          <w:p w:rsidR="00CB09A2" w:rsidRPr="00357422" w:rsidRDefault="00CB09A2" w:rsidP="003574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(отдельно для холодной питьевой и</w:t>
            </w:r>
            <w:r w:rsidR="003574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технической воды)</w:t>
            </w:r>
          </w:p>
        </w:tc>
        <w:tc>
          <w:tcPr>
            <w:tcW w:w="1033" w:type="pct"/>
          </w:tcPr>
          <w:p w:rsidR="00CB09A2" w:rsidRPr="00357422" w:rsidRDefault="00CB09A2" w:rsidP="003574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</w:t>
            </w:r>
            <w:r w:rsidR="003574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нужды пожаротушения</w:t>
            </w:r>
          </w:p>
        </w:tc>
        <w:tc>
          <w:tcPr>
            <w:tcW w:w="1107" w:type="pct"/>
          </w:tcPr>
          <w:p w:rsidR="00CB09A2" w:rsidRPr="00357422" w:rsidRDefault="00CB09A2" w:rsidP="003574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(отдельно для холодной питьевой и</w:t>
            </w:r>
            <w:r w:rsidR="003574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технической воды)</w:t>
            </w:r>
          </w:p>
        </w:tc>
      </w:tr>
      <w:tr w:rsidR="00357422" w:rsidRPr="00357422" w:rsidTr="00E853AD">
        <w:trPr>
          <w:cantSplit/>
        </w:trPr>
        <w:tc>
          <w:tcPr>
            <w:tcW w:w="230" w:type="pct"/>
            <w:vAlign w:val="center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7" w:type="pct"/>
            <w:vAlign w:val="center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pct"/>
            <w:vAlign w:val="center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3" w:type="pct"/>
            <w:vAlign w:val="center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7" w:type="pct"/>
            <w:vAlign w:val="center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7422" w:rsidRPr="00357422" w:rsidTr="00E853AD">
        <w:trPr>
          <w:cantSplit/>
          <w:trHeight w:val="284"/>
        </w:trPr>
        <w:tc>
          <w:tcPr>
            <w:tcW w:w="230" w:type="pct"/>
            <w:vAlign w:val="bottom"/>
          </w:tcPr>
          <w:p w:rsidR="00CB09A2" w:rsidRPr="00357422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vAlign w:val="bottom"/>
          </w:tcPr>
          <w:p w:rsidR="00CB09A2" w:rsidRPr="00357422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CB09A2" w:rsidRPr="00357422" w:rsidRDefault="00CB09A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CB09A2" w:rsidRPr="00357422" w:rsidRDefault="00CB09A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vAlign w:val="bottom"/>
          </w:tcPr>
          <w:p w:rsidR="00CB09A2" w:rsidRPr="00357422" w:rsidRDefault="00CB09A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422" w:rsidRPr="00357422" w:rsidTr="00E853AD">
        <w:trPr>
          <w:cantSplit/>
          <w:trHeight w:val="284"/>
        </w:trPr>
        <w:tc>
          <w:tcPr>
            <w:tcW w:w="230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422" w:rsidRPr="00357422" w:rsidTr="00E853AD">
        <w:trPr>
          <w:cantSplit/>
          <w:trHeight w:val="284"/>
        </w:trPr>
        <w:tc>
          <w:tcPr>
            <w:tcW w:w="230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09A2" w:rsidRDefault="00CB09A2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612"/>
        <w:gridCol w:w="2044"/>
        <w:gridCol w:w="475"/>
        <w:gridCol w:w="2086"/>
        <w:gridCol w:w="406"/>
        <w:gridCol w:w="532"/>
        <w:gridCol w:w="294"/>
      </w:tblGrid>
      <w:tr w:rsidR="00CD5233" w:rsidRPr="003C0467" w:rsidTr="00CD5233">
        <w:tc>
          <w:tcPr>
            <w:tcW w:w="3612" w:type="dxa"/>
            <w:vAlign w:val="bottom"/>
          </w:tcPr>
          <w:p w:rsidR="00CD5233" w:rsidRPr="003C0467" w:rsidRDefault="00CD5233" w:rsidP="00CD523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установлен на период с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bottom"/>
          </w:tcPr>
          <w:p w:rsidR="00CD5233" w:rsidRPr="003C0467" w:rsidRDefault="00CD5233" w:rsidP="00CD523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CD5233" w:rsidRPr="003C0467" w:rsidRDefault="00CD5233" w:rsidP="00387846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CD5233" w:rsidRPr="003C0467" w:rsidRDefault="00CD5233" w:rsidP="00CD523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D5233" w:rsidRDefault="00CD5233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ED4" w:rsidRDefault="00CB09A2" w:rsidP="00097A75">
      <w:pPr>
        <w:tabs>
          <w:tab w:val="right" w:pos="9582"/>
        </w:tabs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7918">
        <w:rPr>
          <w:rFonts w:ascii="Times New Roman" w:hAnsi="Times New Roman" w:cs="Times New Roman"/>
          <w:sz w:val="24"/>
          <w:szCs w:val="24"/>
        </w:rPr>
        <w:t>Допустимые перерывы в продолжительности п</w:t>
      </w:r>
      <w:r w:rsidR="000A02C6" w:rsidRPr="00097918">
        <w:rPr>
          <w:rFonts w:ascii="Times New Roman" w:hAnsi="Times New Roman" w:cs="Times New Roman"/>
          <w:sz w:val="24"/>
          <w:szCs w:val="24"/>
        </w:rPr>
        <w:t>одачи</w:t>
      </w:r>
      <w:r w:rsidRPr="00097918">
        <w:rPr>
          <w:rFonts w:ascii="Times New Roman" w:hAnsi="Times New Roman" w:cs="Times New Roman"/>
          <w:sz w:val="24"/>
          <w:szCs w:val="24"/>
        </w:rPr>
        <w:t xml:space="preserve"> </w:t>
      </w:r>
      <w:r w:rsidR="00D845A2" w:rsidRPr="00097918">
        <w:rPr>
          <w:rFonts w:ascii="Times New Roman" w:hAnsi="Times New Roman" w:cs="Times New Roman"/>
          <w:sz w:val="24"/>
          <w:szCs w:val="24"/>
        </w:rPr>
        <w:t xml:space="preserve">холодной </w:t>
      </w:r>
      <w:r w:rsidRPr="00097918">
        <w:rPr>
          <w:rFonts w:ascii="Times New Roman" w:hAnsi="Times New Roman" w:cs="Times New Roman"/>
          <w:sz w:val="24"/>
          <w:szCs w:val="24"/>
        </w:rPr>
        <w:t>вод</w:t>
      </w:r>
      <w:r w:rsidR="00D845A2" w:rsidRPr="00097918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05"/>
        <w:gridCol w:w="134"/>
      </w:tblGrid>
      <w:tr w:rsidR="00CD5233" w:rsidTr="00387846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CD5233" w:rsidRDefault="00CD5233" w:rsidP="0038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CD5233" w:rsidRDefault="00CD5233" w:rsidP="003878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09A2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22" w:rsidRDefault="0035742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22" w:rsidRPr="00097918" w:rsidRDefault="0035742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7601E" w:rsidRPr="003C0467" w:rsidTr="005A6861">
        <w:tc>
          <w:tcPr>
            <w:tcW w:w="4536" w:type="dxa"/>
            <w:gridSpan w:val="7"/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01E" w:rsidRDefault="0047601E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47601E" w:rsidRDefault="0047601E" w:rsidP="0009791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3C96" w:rsidRPr="00927FAC" w:rsidRDefault="003F3C96" w:rsidP="003F3C9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</w:t>
      </w:r>
      <w:r w:rsidR="00546591">
        <w:rPr>
          <w:rFonts w:ascii="Times New Roman" w:hAnsi="Times New Roman" w:cs="Times New Roman"/>
          <w:sz w:val="16"/>
          <w:szCs w:val="16"/>
          <w:lang w:eastAsia="ru-RU"/>
        </w:rPr>
        <w:t>риложение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№ 4</w:t>
      </w:r>
    </w:p>
    <w:p w:rsidR="003F3C96" w:rsidRPr="00927FAC" w:rsidRDefault="003F3C96" w:rsidP="003F3C9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к типовому договору</w:t>
      </w:r>
    </w:p>
    <w:p w:rsidR="003F3C96" w:rsidRPr="00927FAC" w:rsidRDefault="003F3C96" w:rsidP="003F3C9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</w:t>
      </w:r>
    </w:p>
    <w:p w:rsidR="003F3C96" w:rsidRDefault="003F3C96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Default="003F3C96" w:rsidP="003F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С</w:t>
      </w:r>
      <w:r w:rsidR="00CB09A2"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ВЕДЕНИЯ</w:t>
      </w:r>
      <w:r w:rsidR="007B1E98" w:rsidRPr="00CD5233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="00CB09A2" w:rsidRPr="00CD523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845A2" w:rsidRPr="00CD5233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CD5233">
        <w:rPr>
          <w:rFonts w:ascii="Times New Roman" w:hAnsi="Times New Roman" w:cs="Times New Roman"/>
          <w:b/>
          <w:bCs/>
          <w:sz w:val="28"/>
          <w:szCs w:val="28"/>
        </w:rPr>
        <w:t xml:space="preserve"> узлах учета, приборах учета</w:t>
      </w:r>
      <w:r w:rsidR="00CD5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9A2" w:rsidRPr="00CD5233">
        <w:rPr>
          <w:rFonts w:ascii="Times New Roman" w:hAnsi="Times New Roman" w:cs="Times New Roman"/>
          <w:b/>
          <w:bCs/>
          <w:sz w:val="28"/>
          <w:szCs w:val="28"/>
        </w:rPr>
        <w:t>и местах</w:t>
      </w:r>
    </w:p>
    <w:p w:rsidR="00CB09A2" w:rsidRPr="00CD5233" w:rsidRDefault="00CB09A2" w:rsidP="003F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233">
        <w:rPr>
          <w:rFonts w:ascii="Times New Roman" w:hAnsi="Times New Roman" w:cs="Times New Roman"/>
          <w:b/>
          <w:bCs/>
          <w:sz w:val="28"/>
          <w:szCs w:val="28"/>
        </w:rPr>
        <w:t>отбора проб холодной воды</w:t>
      </w:r>
    </w:p>
    <w:p w:rsidR="00CB09A2" w:rsidRPr="003F3C96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Pr="003F3C96" w:rsidRDefault="00CD5233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7"/>
        <w:gridCol w:w="3066"/>
        <w:gridCol w:w="2917"/>
        <w:gridCol w:w="3116"/>
      </w:tblGrid>
      <w:tr w:rsidR="00CB09A2" w:rsidRPr="00D45078" w:rsidTr="00CD5233">
        <w:trPr>
          <w:cantSplit/>
        </w:trPr>
        <w:tc>
          <w:tcPr>
            <w:tcW w:w="269" w:type="pct"/>
          </w:tcPr>
          <w:p w:rsidR="00CB09A2" w:rsidRPr="00D45078" w:rsidRDefault="00D75025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09A2" w:rsidRPr="00D450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94" w:type="pct"/>
          </w:tcPr>
          <w:p w:rsidR="002D2498" w:rsidRPr="00D45078" w:rsidRDefault="002D2498" w:rsidP="002D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</w:t>
            </w:r>
          </w:p>
          <w:p w:rsidR="00CB09A2" w:rsidRPr="00D45078" w:rsidRDefault="002D2498" w:rsidP="002D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на начало подачи ресурса</w:t>
            </w:r>
          </w:p>
        </w:tc>
        <w:tc>
          <w:tcPr>
            <w:tcW w:w="1517" w:type="pct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  <w:t>опломбирования</w:t>
            </w:r>
          </w:p>
        </w:tc>
        <w:tc>
          <w:tcPr>
            <w:tcW w:w="1621" w:type="pct"/>
          </w:tcPr>
          <w:p w:rsidR="00CB09A2" w:rsidRPr="00D45078" w:rsidRDefault="00CB09A2" w:rsidP="002D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 поверки</w:t>
            </w:r>
          </w:p>
        </w:tc>
      </w:tr>
      <w:tr w:rsidR="00CB09A2" w:rsidRPr="00D45078" w:rsidTr="00CD5233">
        <w:trPr>
          <w:cantSplit/>
        </w:trPr>
        <w:tc>
          <w:tcPr>
            <w:tcW w:w="269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9A2" w:rsidRPr="00D45078" w:rsidTr="00CD5233">
        <w:trPr>
          <w:cantSplit/>
          <w:trHeight w:val="340"/>
        </w:trPr>
        <w:tc>
          <w:tcPr>
            <w:tcW w:w="269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25" w:rsidRPr="00D45078" w:rsidTr="00CD5233">
        <w:trPr>
          <w:cantSplit/>
          <w:trHeight w:val="340"/>
        </w:trPr>
        <w:tc>
          <w:tcPr>
            <w:tcW w:w="269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25" w:rsidRPr="00D45078" w:rsidTr="00CD5233">
        <w:trPr>
          <w:cantSplit/>
          <w:trHeight w:val="340"/>
        </w:trPr>
        <w:tc>
          <w:tcPr>
            <w:tcW w:w="269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4"/>
        <w:gridCol w:w="3069"/>
        <w:gridCol w:w="1864"/>
        <w:gridCol w:w="1973"/>
        <w:gridCol w:w="2196"/>
      </w:tblGrid>
      <w:tr w:rsidR="00CB09A2" w:rsidRPr="00D45078" w:rsidTr="00D45078">
        <w:trPr>
          <w:cantSplit/>
        </w:trPr>
        <w:tc>
          <w:tcPr>
            <w:tcW w:w="267" w:type="pct"/>
          </w:tcPr>
          <w:p w:rsidR="00CB09A2" w:rsidRPr="00D45078" w:rsidRDefault="00D75025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09A2" w:rsidRPr="00D450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96" w:type="pct"/>
          </w:tcPr>
          <w:p w:rsidR="002D2498" w:rsidRPr="00D45078" w:rsidRDefault="002D2498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  <w:p w:rsidR="00CB09A2" w:rsidRPr="00D45078" w:rsidRDefault="00CB09A2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узла учета</w:t>
            </w:r>
          </w:p>
        </w:tc>
        <w:tc>
          <w:tcPr>
            <w:tcW w:w="969" w:type="pct"/>
          </w:tcPr>
          <w:p w:rsidR="00CB09A2" w:rsidRPr="00D45078" w:rsidRDefault="00CB09A2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Диаметр прибора</w:t>
            </w:r>
          </w:p>
          <w:p w:rsidR="00CB09A2" w:rsidRPr="00D45078" w:rsidRDefault="00CB09A2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учета, мм</w:t>
            </w:r>
          </w:p>
        </w:tc>
        <w:tc>
          <w:tcPr>
            <w:tcW w:w="1026" w:type="pct"/>
          </w:tcPr>
          <w:p w:rsidR="00CB09A2" w:rsidRPr="00D45078" w:rsidRDefault="00CB09A2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Марка и заводской номер</w:t>
            </w:r>
            <w:r w:rsidR="00D75025" w:rsidRPr="00D4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прибора учета</w:t>
            </w:r>
          </w:p>
        </w:tc>
        <w:tc>
          <w:tcPr>
            <w:tcW w:w="1142" w:type="pct"/>
          </w:tcPr>
          <w:p w:rsidR="00CB09A2" w:rsidRPr="00D45078" w:rsidRDefault="00CB09A2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прилагается (указать количество листов)</w:t>
            </w:r>
          </w:p>
        </w:tc>
      </w:tr>
      <w:tr w:rsidR="00CB09A2" w:rsidRPr="00D45078" w:rsidTr="00D45078">
        <w:trPr>
          <w:cantSplit/>
        </w:trPr>
        <w:tc>
          <w:tcPr>
            <w:tcW w:w="267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09A2" w:rsidRPr="00D45078" w:rsidTr="00D45078">
        <w:trPr>
          <w:cantSplit/>
          <w:trHeight w:val="340"/>
        </w:trPr>
        <w:tc>
          <w:tcPr>
            <w:tcW w:w="267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25" w:rsidRPr="00D45078" w:rsidTr="00D45078">
        <w:trPr>
          <w:cantSplit/>
          <w:trHeight w:val="340"/>
        </w:trPr>
        <w:tc>
          <w:tcPr>
            <w:tcW w:w="267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25" w:rsidRPr="00D45078" w:rsidTr="00D45078">
        <w:trPr>
          <w:cantSplit/>
          <w:trHeight w:val="340"/>
        </w:trPr>
        <w:tc>
          <w:tcPr>
            <w:tcW w:w="267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6"/>
        <w:gridCol w:w="3073"/>
        <w:gridCol w:w="2927"/>
        <w:gridCol w:w="3100"/>
      </w:tblGrid>
      <w:tr w:rsidR="00CB09A2" w:rsidRPr="00D45078" w:rsidTr="00CD5233">
        <w:trPr>
          <w:cantSplit/>
          <w:trHeight w:val="360"/>
        </w:trPr>
        <w:tc>
          <w:tcPr>
            <w:tcW w:w="268" w:type="pct"/>
          </w:tcPr>
          <w:p w:rsidR="00CB09A2" w:rsidRPr="00D45078" w:rsidRDefault="007B6968" w:rsidP="007B6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09A2" w:rsidRPr="00D450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98" w:type="pct"/>
          </w:tcPr>
          <w:p w:rsidR="00CB09A2" w:rsidRPr="00D45078" w:rsidRDefault="002D2498" w:rsidP="007B6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6968" w:rsidRPr="00D45078">
              <w:rPr>
                <w:rFonts w:ascii="Times New Roman" w:hAnsi="Times New Roman" w:cs="Times New Roman"/>
                <w:sz w:val="24"/>
                <w:szCs w:val="24"/>
              </w:rPr>
              <w:t>асположение</w:t>
            </w:r>
            <w:r w:rsidR="007B6968" w:rsidRPr="00D45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09A2" w:rsidRPr="00D45078">
              <w:rPr>
                <w:rFonts w:ascii="Times New Roman" w:hAnsi="Times New Roman" w:cs="Times New Roman"/>
                <w:sz w:val="24"/>
                <w:szCs w:val="24"/>
              </w:rPr>
              <w:t>места отбора проб</w:t>
            </w:r>
          </w:p>
        </w:tc>
        <w:tc>
          <w:tcPr>
            <w:tcW w:w="1522" w:type="pct"/>
          </w:tcPr>
          <w:p w:rsidR="00CB09A2" w:rsidRPr="00D45078" w:rsidRDefault="007B6968" w:rsidP="007B6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09A2" w:rsidRPr="00D45078">
              <w:rPr>
                <w:rFonts w:ascii="Times New Roman" w:hAnsi="Times New Roman" w:cs="Times New Roman"/>
                <w:sz w:val="24"/>
                <w:szCs w:val="24"/>
              </w:rPr>
              <w:t>места отбора проб</w:t>
            </w:r>
          </w:p>
        </w:tc>
        <w:tc>
          <w:tcPr>
            <w:tcW w:w="1613" w:type="pct"/>
          </w:tcPr>
          <w:p w:rsidR="00CB09A2" w:rsidRPr="00D45078" w:rsidRDefault="00CB09A2" w:rsidP="007B6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CB09A2" w:rsidRPr="00D45078" w:rsidTr="00CD5233">
        <w:trPr>
          <w:cantSplit/>
          <w:trHeight w:val="167"/>
        </w:trPr>
        <w:tc>
          <w:tcPr>
            <w:tcW w:w="268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9A2" w:rsidRPr="00D45078" w:rsidTr="00CD5233">
        <w:trPr>
          <w:cantSplit/>
          <w:trHeight w:val="340"/>
        </w:trPr>
        <w:tc>
          <w:tcPr>
            <w:tcW w:w="268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68" w:rsidRPr="00D45078" w:rsidTr="00CD5233">
        <w:trPr>
          <w:cantSplit/>
          <w:trHeight w:val="340"/>
        </w:trPr>
        <w:tc>
          <w:tcPr>
            <w:tcW w:w="268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68" w:rsidRPr="00D45078" w:rsidTr="00CD5233">
        <w:trPr>
          <w:cantSplit/>
          <w:trHeight w:val="340"/>
        </w:trPr>
        <w:tc>
          <w:tcPr>
            <w:tcW w:w="268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9A2" w:rsidRPr="00097918" w:rsidRDefault="00CB09A2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2D2498" w:rsidP="002D2498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D2498">
        <w:rPr>
          <w:rFonts w:ascii="Times New Roman" w:hAnsi="Times New Roman" w:cs="Times New Roman"/>
          <w:sz w:val="24"/>
          <w:szCs w:val="24"/>
        </w:rPr>
        <w:t>Схема расположения узлов учета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CB09A2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025" w:rsidRDefault="00D75025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025" w:rsidRDefault="00D75025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Default="00CD5233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Pr="000927ED" w:rsidRDefault="00CD5233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CD5233" w:rsidRPr="003C0467" w:rsidTr="005A6861">
        <w:tc>
          <w:tcPr>
            <w:tcW w:w="4536" w:type="dxa"/>
            <w:gridSpan w:val="7"/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D5233" w:rsidRDefault="00CD5233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Pr="00CD5233" w:rsidRDefault="00CD5233" w:rsidP="0009791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6968" w:rsidRPr="00927FAC" w:rsidRDefault="00546591" w:rsidP="007B696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7B6968">
        <w:rPr>
          <w:rFonts w:ascii="Times New Roman" w:hAnsi="Times New Roman" w:cs="Times New Roman"/>
          <w:sz w:val="16"/>
          <w:szCs w:val="16"/>
          <w:lang w:eastAsia="ru-RU"/>
        </w:rPr>
        <w:t xml:space="preserve"> № 5</w:t>
      </w:r>
    </w:p>
    <w:p w:rsidR="007B6968" w:rsidRPr="00927FAC" w:rsidRDefault="007B6968" w:rsidP="007B696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к типовому договору</w:t>
      </w:r>
    </w:p>
    <w:p w:rsidR="007B6968" w:rsidRPr="00927FAC" w:rsidRDefault="007B6968" w:rsidP="007B696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</w:t>
      </w: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A232B4" w:rsidRDefault="00CB09A2" w:rsidP="007B6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t>ПОКАЗАТЕЛИ</w:t>
      </w:r>
      <w:r w:rsidR="007B1E98" w:rsidRPr="00931922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br/>
      </w:r>
      <w:r w:rsidRPr="00A2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качества холодной (технической) воды</w:t>
      </w:r>
    </w:p>
    <w:p w:rsidR="00CB09A2" w:rsidRPr="007B6968" w:rsidRDefault="00CB09A2" w:rsidP="007B69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09A2" w:rsidRDefault="00CB09A2" w:rsidP="007B69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5233" w:rsidRPr="007B6968" w:rsidRDefault="00CD5233" w:rsidP="007B69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802"/>
        <w:gridCol w:w="4814"/>
      </w:tblGrid>
      <w:tr w:rsidR="00CB09A2" w:rsidRPr="00D45078" w:rsidTr="002D2498">
        <w:trPr>
          <w:trHeight w:val="30"/>
        </w:trPr>
        <w:tc>
          <w:tcPr>
            <w:tcW w:w="2497" w:type="pct"/>
          </w:tcPr>
          <w:p w:rsidR="002D2498" w:rsidRPr="00D45078" w:rsidRDefault="00CB09A2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="002D2498"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холодной (технической)</w:t>
            </w:r>
          </w:p>
          <w:p w:rsidR="00CB09A2" w:rsidRPr="00D45078" w:rsidRDefault="00CB09A2" w:rsidP="002D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воды</w:t>
            </w:r>
            <w:r w:rsidR="002D2498"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(абсолютные величины)</w:t>
            </w:r>
          </w:p>
        </w:tc>
        <w:tc>
          <w:tcPr>
            <w:tcW w:w="2503" w:type="pct"/>
          </w:tcPr>
          <w:p w:rsidR="002D2498" w:rsidRPr="00D45078" w:rsidRDefault="00CB09A2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Допустимые </w:t>
            </w:r>
            <w:r w:rsidR="002D2498"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отклонения показателей качества</w:t>
            </w:r>
          </w:p>
          <w:p w:rsidR="00CB09A2" w:rsidRPr="00D45078" w:rsidRDefault="00CB09A2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холодной (технической) воды</w:t>
            </w:r>
          </w:p>
        </w:tc>
      </w:tr>
      <w:tr w:rsidR="00CB09A2" w:rsidRPr="00D45078" w:rsidTr="002D2498">
        <w:trPr>
          <w:trHeight w:val="20"/>
        </w:trPr>
        <w:tc>
          <w:tcPr>
            <w:tcW w:w="2497" w:type="pct"/>
          </w:tcPr>
          <w:p w:rsidR="00CB09A2" w:rsidRPr="00D45078" w:rsidRDefault="00CB09A2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3" w:type="pct"/>
          </w:tcPr>
          <w:p w:rsidR="00CB09A2" w:rsidRPr="00D45078" w:rsidRDefault="00CB09A2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09A2" w:rsidRPr="00D45078" w:rsidTr="002D2498">
        <w:trPr>
          <w:trHeight w:val="340"/>
        </w:trPr>
        <w:tc>
          <w:tcPr>
            <w:tcW w:w="2497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FF9" w:rsidRPr="00D45078" w:rsidTr="002D2498">
        <w:trPr>
          <w:trHeight w:val="340"/>
        </w:trPr>
        <w:tc>
          <w:tcPr>
            <w:tcW w:w="2497" w:type="pct"/>
            <w:vAlign w:val="bottom"/>
          </w:tcPr>
          <w:p w:rsidR="001C4FF9" w:rsidRPr="00D45078" w:rsidRDefault="001C4FF9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vAlign w:val="bottom"/>
          </w:tcPr>
          <w:p w:rsidR="001C4FF9" w:rsidRPr="00D45078" w:rsidRDefault="001C4FF9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FF9" w:rsidRPr="00D45078" w:rsidTr="002D2498">
        <w:trPr>
          <w:trHeight w:val="340"/>
        </w:trPr>
        <w:tc>
          <w:tcPr>
            <w:tcW w:w="2497" w:type="pct"/>
            <w:vAlign w:val="bottom"/>
          </w:tcPr>
          <w:p w:rsidR="001C4FF9" w:rsidRPr="00D45078" w:rsidRDefault="001C4FF9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vAlign w:val="bottom"/>
          </w:tcPr>
          <w:p w:rsidR="001C4FF9" w:rsidRPr="00D45078" w:rsidRDefault="001C4FF9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E98" w:rsidRDefault="007B1E98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Default="00CD5233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Pr="000927ED" w:rsidRDefault="00CD5233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CD5233" w:rsidRPr="003C0467" w:rsidTr="005A6861">
        <w:tc>
          <w:tcPr>
            <w:tcW w:w="4536" w:type="dxa"/>
            <w:gridSpan w:val="7"/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D5233" w:rsidRDefault="00CD5233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5233" w:rsidSect="00DF4D2F">
      <w:headerReference w:type="default" r:id="rId7"/>
      <w:footerReference w:type="default" r:id="rId8"/>
      <w:pgSz w:w="11907" w:h="16840" w:code="9"/>
      <w:pgMar w:top="1134" w:right="1134" w:bottom="1134" w:left="1134" w:header="397" w:footer="397" w:gutter="0"/>
      <w:paperSrc w:first="15" w:other="15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DF" w:rsidRDefault="00E041DF">
      <w:r>
        <w:separator/>
      </w:r>
    </w:p>
  </w:endnote>
  <w:endnote w:type="continuationSeparator" w:id="1">
    <w:p w:rsidR="00E041DF" w:rsidRDefault="00E04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C0" w:rsidRPr="0045106F" w:rsidRDefault="000677C0" w:rsidP="0045106F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45106F">
      <w:rPr>
        <w:rStyle w:val="a7"/>
        <w:rFonts w:ascii="Times New Roman" w:hAnsi="Times New Roman"/>
        <w:sz w:val="20"/>
        <w:szCs w:val="20"/>
      </w:rPr>
      <w:fldChar w:fldCharType="begin"/>
    </w:r>
    <w:r w:rsidRPr="0045106F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45106F">
      <w:rPr>
        <w:rStyle w:val="a7"/>
        <w:rFonts w:ascii="Times New Roman" w:hAnsi="Times New Roman"/>
        <w:sz w:val="20"/>
        <w:szCs w:val="20"/>
      </w:rPr>
      <w:fldChar w:fldCharType="separate"/>
    </w:r>
    <w:r w:rsidR="005B2196">
      <w:rPr>
        <w:rStyle w:val="a7"/>
        <w:rFonts w:ascii="Times New Roman" w:hAnsi="Times New Roman"/>
        <w:noProof/>
        <w:sz w:val="20"/>
        <w:szCs w:val="20"/>
      </w:rPr>
      <w:t>15</w:t>
    </w:r>
    <w:r w:rsidRPr="0045106F">
      <w:rPr>
        <w:rStyle w:val="a7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DF" w:rsidRDefault="00E041DF">
      <w:r>
        <w:separator/>
      </w:r>
    </w:p>
  </w:footnote>
  <w:footnote w:type="continuationSeparator" w:id="1">
    <w:p w:rsidR="00E041DF" w:rsidRDefault="00E04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C0" w:rsidRPr="00DF4D2F" w:rsidRDefault="000677C0" w:rsidP="00097918">
    <w:pPr>
      <w:pStyle w:val="a3"/>
      <w:rPr>
        <w:rFonts w:ascii="Arial" w:hAnsi="Arial" w:cs="Arial"/>
        <w:sz w:val="12"/>
        <w:szCs w:val="12"/>
      </w:rPr>
    </w:pPr>
    <w:r w:rsidRPr="00DF4D2F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70547"/>
    <w:rsid w:val="000318E5"/>
    <w:rsid w:val="000677C0"/>
    <w:rsid w:val="00073B99"/>
    <w:rsid w:val="0008717A"/>
    <w:rsid w:val="000927ED"/>
    <w:rsid w:val="00097918"/>
    <w:rsid w:val="00097A75"/>
    <w:rsid w:val="000A02C6"/>
    <w:rsid w:val="000A3163"/>
    <w:rsid w:val="0010052F"/>
    <w:rsid w:val="00122849"/>
    <w:rsid w:val="00143ED4"/>
    <w:rsid w:val="001C42F9"/>
    <w:rsid w:val="001C4FF9"/>
    <w:rsid w:val="001F1E21"/>
    <w:rsid w:val="00203E1E"/>
    <w:rsid w:val="00210488"/>
    <w:rsid w:val="002133F2"/>
    <w:rsid w:val="00270989"/>
    <w:rsid w:val="002A536E"/>
    <w:rsid w:val="002B6735"/>
    <w:rsid w:val="002C77BA"/>
    <w:rsid w:val="002D2498"/>
    <w:rsid w:val="002E07E0"/>
    <w:rsid w:val="002E362E"/>
    <w:rsid w:val="00321919"/>
    <w:rsid w:val="003374E5"/>
    <w:rsid w:val="00357422"/>
    <w:rsid w:val="00367DCD"/>
    <w:rsid w:val="00385F94"/>
    <w:rsid w:val="00387846"/>
    <w:rsid w:val="003A1A86"/>
    <w:rsid w:val="003C0467"/>
    <w:rsid w:val="003F3C96"/>
    <w:rsid w:val="004008BA"/>
    <w:rsid w:val="0045106F"/>
    <w:rsid w:val="00451E24"/>
    <w:rsid w:val="0047601E"/>
    <w:rsid w:val="00481D60"/>
    <w:rsid w:val="00497027"/>
    <w:rsid w:val="00497DFC"/>
    <w:rsid w:val="00497E93"/>
    <w:rsid w:val="004B10B9"/>
    <w:rsid w:val="004B5E09"/>
    <w:rsid w:val="004D2B9F"/>
    <w:rsid w:val="004D6232"/>
    <w:rsid w:val="005348DA"/>
    <w:rsid w:val="00536701"/>
    <w:rsid w:val="00546591"/>
    <w:rsid w:val="0056213C"/>
    <w:rsid w:val="00576E32"/>
    <w:rsid w:val="005A6861"/>
    <w:rsid w:val="005B02A2"/>
    <w:rsid w:val="005B02B3"/>
    <w:rsid w:val="005B2196"/>
    <w:rsid w:val="005E28EC"/>
    <w:rsid w:val="005E5AFA"/>
    <w:rsid w:val="00607FD2"/>
    <w:rsid w:val="00614F0C"/>
    <w:rsid w:val="00627DDA"/>
    <w:rsid w:val="00627E62"/>
    <w:rsid w:val="006A2118"/>
    <w:rsid w:val="006B066B"/>
    <w:rsid w:val="006D03FB"/>
    <w:rsid w:val="006D3F83"/>
    <w:rsid w:val="006F0F0E"/>
    <w:rsid w:val="00724C1B"/>
    <w:rsid w:val="00734BF0"/>
    <w:rsid w:val="00786F0A"/>
    <w:rsid w:val="007B1E98"/>
    <w:rsid w:val="007B6371"/>
    <w:rsid w:val="007B6968"/>
    <w:rsid w:val="007C344C"/>
    <w:rsid w:val="00815614"/>
    <w:rsid w:val="00826B3E"/>
    <w:rsid w:val="008951AF"/>
    <w:rsid w:val="008A53ED"/>
    <w:rsid w:val="008C417B"/>
    <w:rsid w:val="008E61A5"/>
    <w:rsid w:val="00915603"/>
    <w:rsid w:val="00920BD1"/>
    <w:rsid w:val="00927FAC"/>
    <w:rsid w:val="00931922"/>
    <w:rsid w:val="00936D2F"/>
    <w:rsid w:val="0094633C"/>
    <w:rsid w:val="009A266A"/>
    <w:rsid w:val="009C3E89"/>
    <w:rsid w:val="009F28CE"/>
    <w:rsid w:val="00A04687"/>
    <w:rsid w:val="00A232B4"/>
    <w:rsid w:val="00A73814"/>
    <w:rsid w:val="00AD1BD8"/>
    <w:rsid w:val="00B113BB"/>
    <w:rsid w:val="00B24F5E"/>
    <w:rsid w:val="00B360EA"/>
    <w:rsid w:val="00B618B2"/>
    <w:rsid w:val="00B620D5"/>
    <w:rsid w:val="00B77169"/>
    <w:rsid w:val="00B77BBB"/>
    <w:rsid w:val="00BA4130"/>
    <w:rsid w:val="00BA6F1F"/>
    <w:rsid w:val="00C11EEE"/>
    <w:rsid w:val="00C15916"/>
    <w:rsid w:val="00C80618"/>
    <w:rsid w:val="00CB09A2"/>
    <w:rsid w:val="00CD5233"/>
    <w:rsid w:val="00D176FD"/>
    <w:rsid w:val="00D2269B"/>
    <w:rsid w:val="00D45078"/>
    <w:rsid w:val="00D75025"/>
    <w:rsid w:val="00D815EE"/>
    <w:rsid w:val="00D845A2"/>
    <w:rsid w:val="00D96E61"/>
    <w:rsid w:val="00DF4D2F"/>
    <w:rsid w:val="00E041DF"/>
    <w:rsid w:val="00E13C64"/>
    <w:rsid w:val="00E146D5"/>
    <w:rsid w:val="00E548A5"/>
    <w:rsid w:val="00E70547"/>
    <w:rsid w:val="00E853AD"/>
    <w:rsid w:val="00EA0BD0"/>
    <w:rsid w:val="00EB6EE3"/>
    <w:rsid w:val="00EE17A0"/>
    <w:rsid w:val="00EE6400"/>
    <w:rsid w:val="00F65865"/>
    <w:rsid w:val="00FE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47"/>
    <w:rPr>
      <w:rFonts w:ascii="Calibri" w:hAnsi="Calibri"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36701"/>
    <w:pPr>
      <w:keepNext/>
      <w:spacing w:after="0" w:line="240" w:lineRule="auto"/>
      <w:jc w:val="both"/>
      <w:outlineLvl w:val="2"/>
    </w:pPr>
    <w:rPr>
      <w:b/>
      <w:bCs/>
      <w:spacing w:val="-20"/>
      <w:sz w:val="36"/>
      <w:szCs w:val="3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Calibri"/>
      <w:lang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lang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046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customStyle="1" w:styleId="aa">
    <w:name w:val="Постановление"/>
    <w:basedOn w:val="a"/>
    <w:uiPriority w:val="99"/>
    <w:rsid w:val="00536701"/>
    <w:pPr>
      <w:spacing w:after="0" w:line="360" w:lineRule="atLeast"/>
      <w:jc w:val="center"/>
    </w:pPr>
    <w:rPr>
      <w:spacing w:val="6"/>
      <w:sz w:val="32"/>
      <w:szCs w:val="32"/>
      <w:lang w:eastAsia="ru-RU"/>
    </w:rPr>
  </w:style>
  <w:style w:type="paragraph" w:customStyle="1" w:styleId="2">
    <w:name w:val="Вертикальный отступ 2"/>
    <w:basedOn w:val="a"/>
    <w:uiPriority w:val="99"/>
    <w:rsid w:val="00536701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paragraph" w:customStyle="1" w:styleId="1">
    <w:name w:val="Вертикальный отступ 1"/>
    <w:basedOn w:val="a"/>
    <w:uiPriority w:val="99"/>
    <w:rsid w:val="00536701"/>
    <w:pPr>
      <w:spacing w:after="0" w:line="240" w:lineRule="auto"/>
      <w:jc w:val="center"/>
    </w:pPr>
    <w:rPr>
      <w:sz w:val="28"/>
      <w:szCs w:val="28"/>
      <w:lang w:val="en-US" w:eastAsia="ru-RU"/>
    </w:rPr>
  </w:style>
  <w:style w:type="paragraph" w:customStyle="1" w:styleId="ab">
    <w:name w:val="Номер"/>
    <w:basedOn w:val="a"/>
    <w:uiPriority w:val="99"/>
    <w:rsid w:val="00536701"/>
    <w:pPr>
      <w:spacing w:before="60" w:after="60" w:line="240" w:lineRule="auto"/>
      <w:jc w:val="center"/>
    </w:pPr>
    <w:rPr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B77169"/>
    <w:pPr>
      <w:spacing w:after="0" w:line="240" w:lineRule="auto"/>
      <w:jc w:val="both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B77169"/>
    <w:rPr>
      <w:rFonts w:cs="Times New Roman"/>
      <w:lang w:val="ru-RU" w:eastAsia="ru-RU"/>
    </w:rPr>
  </w:style>
  <w:style w:type="character" w:styleId="ae">
    <w:name w:val="footnote reference"/>
    <w:basedOn w:val="a0"/>
    <w:uiPriority w:val="99"/>
    <w:semiHidden/>
    <w:rsid w:val="00B77169"/>
    <w:rPr>
      <w:rFonts w:cs="Times New Roman"/>
      <w:vertAlign w:val="superscript"/>
    </w:rPr>
  </w:style>
  <w:style w:type="table" w:styleId="af">
    <w:name w:val="Table Grid"/>
    <w:basedOn w:val="a1"/>
    <w:uiPriority w:val="99"/>
    <w:rsid w:val="000979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131F-AC60-49D0-BFD7-C87CED6C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5600</Words>
  <Characters>31921</Characters>
  <Application>Microsoft Office Word</Application>
  <DocSecurity>0</DocSecurity>
  <Lines>266</Lines>
  <Paragraphs>74</Paragraphs>
  <ScaleCrop>false</ScaleCrop>
  <Company>garant</Company>
  <LinksUpToDate>false</LinksUpToDate>
  <CharactersWithSpaces>37447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LENOVO</cp:lastModifiedBy>
  <cp:revision>2</cp:revision>
  <cp:lastPrinted>2013-08-05T14:10:00Z</cp:lastPrinted>
  <dcterms:created xsi:type="dcterms:W3CDTF">2019-01-16T10:56:00Z</dcterms:created>
  <dcterms:modified xsi:type="dcterms:W3CDTF">2019-01-16T10:56:00Z</dcterms:modified>
</cp:coreProperties>
</file>